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9" w:rsidRDefault="00664629"/>
    <w:p w:rsidR="00C9650C" w:rsidRPr="009663F2" w:rsidRDefault="00C9650C" w:rsidP="00C96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663F2">
        <w:rPr>
          <w:b/>
          <w:bCs/>
          <w:sz w:val="32"/>
          <w:szCs w:val="32"/>
        </w:rPr>
        <w:t>Пояснительная записка</w:t>
      </w:r>
    </w:p>
    <w:p w:rsidR="00C9650C" w:rsidRPr="009663F2" w:rsidRDefault="00C9650C" w:rsidP="00C9650C">
      <w:pPr>
        <w:pStyle w:val="a3"/>
        <w:ind w:firstLine="330"/>
        <w:jc w:val="left"/>
        <w:rPr>
          <w:sz w:val="24"/>
        </w:rPr>
      </w:pPr>
      <w:r w:rsidRPr="009663F2">
        <w:rPr>
          <w:sz w:val="24"/>
        </w:rPr>
        <w:t xml:space="preserve">Рабочая программа курса «Основы безопасности жизнедеятельности» для учащихся 10-11 классов составлена на основе   комплексной программы общеобразовательных учреждений «Основы безопасности жизнедеятельности 1-11 классы», </w:t>
      </w:r>
      <w:r>
        <w:rPr>
          <w:sz w:val="24"/>
        </w:rPr>
        <w:t xml:space="preserve">под общей редакцией </w:t>
      </w:r>
      <w:proofErr w:type="spellStart"/>
      <w:r>
        <w:rPr>
          <w:sz w:val="24"/>
        </w:rPr>
        <w:t>В.Н.Латчука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.В.Маркова</w:t>
      </w:r>
      <w:proofErr w:type="spellEnd"/>
      <w:r>
        <w:rPr>
          <w:sz w:val="24"/>
        </w:rPr>
        <w:t xml:space="preserve">, С.К.Миронова и </w:t>
      </w:r>
      <w:proofErr w:type="spellStart"/>
      <w:r>
        <w:rPr>
          <w:sz w:val="24"/>
        </w:rPr>
        <w:t>С.Н.Вангородского</w:t>
      </w:r>
      <w:proofErr w:type="spellEnd"/>
      <w:r>
        <w:rPr>
          <w:sz w:val="24"/>
        </w:rPr>
        <w:t>, издательство «Дрофа», 2009</w:t>
      </w:r>
      <w:r w:rsidRPr="009663F2">
        <w:rPr>
          <w:sz w:val="24"/>
        </w:rPr>
        <w:t xml:space="preserve"> год, которая соответствует федеральному компоненту государственного стандарта (основного) общего образования в соответствии с объёмом времени, отводимого на изучение данного предмета по базисному учебному плану.</w:t>
      </w:r>
    </w:p>
    <w:p w:rsidR="00C9650C" w:rsidRDefault="00C9650C" w:rsidP="00C9650C">
      <w:pPr>
        <w:ind w:firstLine="360"/>
        <w:rPr>
          <w:b/>
        </w:rPr>
      </w:pPr>
      <w:proofErr w:type="gramStart"/>
      <w:r w:rsidRPr="009663F2"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для</w:t>
      </w:r>
      <w:r w:rsidRPr="009663F2">
        <w:rPr>
          <w:i/>
        </w:rPr>
        <w:t xml:space="preserve"> </w:t>
      </w:r>
      <w:r w:rsidRPr="009663F2">
        <w:t>проведения учебных сборов, военно-профессиональной ориентации и военно-патриотического воспитания.</w:t>
      </w:r>
      <w:r w:rsidRPr="00AE2FCD">
        <w:rPr>
          <w:b/>
        </w:rPr>
        <w:t xml:space="preserve"> </w:t>
      </w:r>
      <w:proofErr w:type="gramEnd"/>
    </w:p>
    <w:p w:rsidR="00C9650C" w:rsidRDefault="00C9650C" w:rsidP="00C9650C">
      <w:pPr>
        <w:jc w:val="center"/>
        <w:rPr>
          <w:b/>
        </w:rPr>
      </w:pPr>
    </w:p>
    <w:p w:rsidR="00C9650C" w:rsidRPr="00EF6DAA" w:rsidRDefault="00C9650C" w:rsidP="00C9650C">
      <w:pPr>
        <w:jc w:val="center"/>
        <w:rPr>
          <w:b/>
        </w:rPr>
      </w:pPr>
      <w:r w:rsidRPr="00EF6DAA">
        <w:rPr>
          <w:b/>
        </w:rPr>
        <w:t>Обоснование выбора данной программы</w:t>
      </w:r>
    </w:p>
    <w:p w:rsidR="00C9650C" w:rsidRPr="00EF6DAA" w:rsidRDefault="00C9650C" w:rsidP="00C9650C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EF6DAA">
        <w:rPr>
          <w:color w:val="000000"/>
          <w:sz w:val="24"/>
          <w:szCs w:val="24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человек. Они несут угрозу его жизни и здоровью, наносят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C9650C" w:rsidRPr="00EF6DAA" w:rsidRDefault="00C9650C" w:rsidP="00C9650C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EF6DAA">
        <w:rPr>
          <w:color w:val="000000"/>
          <w:sz w:val="24"/>
          <w:szCs w:val="24"/>
        </w:rPr>
        <w:t xml:space="preserve">Анализ трагических последствий различных опасных и чрезвычайных ситуаций показывает, что более чем в 80 % случаев </w:t>
      </w:r>
      <w:r w:rsidRPr="00EF6DAA">
        <w:rPr>
          <w:i/>
          <w:color w:val="000000"/>
          <w:sz w:val="24"/>
          <w:szCs w:val="24"/>
        </w:rPr>
        <w:t xml:space="preserve">причиной гибели людей является человеческий фактор. </w:t>
      </w:r>
      <w:r w:rsidRPr="00EF6DAA">
        <w:rPr>
          <w:color w:val="000000"/>
          <w:sz w:val="24"/>
          <w:szCs w:val="24"/>
        </w:rPr>
        <w:t>Трагедия чаще всего происходит из-за несоблюдения человеком комплекса мер безопасности в различных жизненных ситуациях, в т.ч.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т.д.)</w:t>
      </w:r>
    </w:p>
    <w:p w:rsidR="00C9650C" w:rsidRPr="00EF6DAA" w:rsidRDefault="00C9650C" w:rsidP="00C9650C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EF6DAA">
        <w:rPr>
          <w:color w:val="000000"/>
          <w:sz w:val="24"/>
          <w:szCs w:val="24"/>
        </w:rPr>
        <w:t xml:space="preserve">Обстановка, складывающаяся в стране в области безопасности, требует пересмотра комплексного подхода к формированию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т.ч. с терроризмом, </w:t>
      </w:r>
      <w:proofErr w:type="spellStart"/>
      <w:r w:rsidRPr="00EF6DAA">
        <w:rPr>
          <w:color w:val="000000"/>
          <w:sz w:val="24"/>
          <w:szCs w:val="24"/>
        </w:rPr>
        <w:t>наркотизмом</w:t>
      </w:r>
      <w:proofErr w:type="spellEnd"/>
      <w:r w:rsidRPr="00EF6DAA">
        <w:rPr>
          <w:color w:val="000000"/>
          <w:sz w:val="24"/>
          <w:szCs w:val="24"/>
        </w:rPr>
        <w:t xml:space="preserve"> и военными угрозами.</w:t>
      </w:r>
    </w:p>
    <w:p w:rsidR="00C9650C" w:rsidRPr="00EF6DAA" w:rsidRDefault="00C9650C" w:rsidP="00C9650C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EF6DAA">
        <w:rPr>
          <w:color w:val="000000"/>
          <w:sz w:val="24"/>
          <w:szCs w:val="24"/>
        </w:rPr>
        <w:t xml:space="preserve">Под </w:t>
      </w:r>
      <w:r w:rsidRPr="00EF6DAA">
        <w:rPr>
          <w:b/>
          <w:color w:val="000000"/>
          <w:sz w:val="24"/>
          <w:szCs w:val="24"/>
        </w:rPr>
        <w:t>культурой безопасности жизнедеятельности</w:t>
      </w:r>
      <w:r w:rsidRPr="00EF6DAA">
        <w:rPr>
          <w:color w:val="000000"/>
          <w:sz w:val="24"/>
          <w:szCs w:val="24"/>
        </w:rPr>
        <w:t xml:space="preserve"> следует понимать способ организации деятельности человека, представленный в системе социальных норм, убеждений,  ценностей, обеспечивающих сохранение его жизни, здоровья и целостности окружающего мира.</w:t>
      </w:r>
    </w:p>
    <w:p w:rsidR="00C9650C" w:rsidRPr="00EF6DAA" w:rsidRDefault="00C9650C" w:rsidP="00C9650C">
      <w:pPr>
        <w:pStyle w:val="a8"/>
        <w:spacing w:before="0" w:after="0"/>
        <w:ind w:firstLine="360"/>
        <w:jc w:val="both"/>
        <w:rPr>
          <w:color w:val="000000"/>
          <w:sz w:val="24"/>
          <w:szCs w:val="24"/>
        </w:rPr>
      </w:pPr>
      <w:r w:rsidRPr="00EF6DAA">
        <w:rPr>
          <w:color w:val="000000"/>
          <w:sz w:val="24"/>
          <w:szCs w:val="24"/>
        </w:rPr>
        <w:t xml:space="preserve">Ключевая роль в формировании современного уровня культуры безопасности принадлежит предмету «Основы безопасности жизнедеятельности», </w:t>
      </w:r>
      <w:proofErr w:type="gramStart"/>
      <w:r w:rsidRPr="00EF6DAA">
        <w:rPr>
          <w:color w:val="000000"/>
          <w:sz w:val="24"/>
          <w:szCs w:val="24"/>
        </w:rPr>
        <w:t>который</w:t>
      </w:r>
      <w:proofErr w:type="gramEnd"/>
      <w:r w:rsidRPr="00EF6DAA">
        <w:rPr>
          <w:color w:val="000000"/>
          <w:sz w:val="24"/>
          <w:szCs w:val="24"/>
        </w:rPr>
        <w:t xml:space="preserve">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C9650C" w:rsidRDefault="00C9650C" w:rsidP="00C9650C">
      <w:pPr>
        <w:ind w:firstLine="360"/>
        <w:jc w:val="both"/>
      </w:pPr>
      <w:r>
        <w:t xml:space="preserve">Выбор комплексной программы по ОБЖ под редакцией </w:t>
      </w:r>
      <w:proofErr w:type="spellStart"/>
      <w:r>
        <w:t>В.Н.Латчука</w:t>
      </w:r>
      <w:proofErr w:type="gramStart"/>
      <w:r>
        <w:t>,В</w:t>
      </w:r>
      <w:proofErr w:type="gramEnd"/>
      <w:r>
        <w:t>.В.Маркова</w:t>
      </w:r>
      <w:proofErr w:type="spellEnd"/>
      <w:r>
        <w:t xml:space="preserve">, С.К.Миронова и </w:t>
      </w:r>
      <w:proofErr w:type="spellStart"/>
      <w:r>
        <w:t>С.Н.Вангородского</w:t>
      </w:r>
      <w:proofErr w:type="spellEnd"/>
      <w:r>
        <w:t xml:space="preserve"> обусловлен двумя причинами:</w:t>
      </w:r>
    </w:p>
    <w:p w:rsidR="00C9650C" w:rsidRDefault="00C9650C" w:rsidP="00C9650C">
      <w:pPr>
        <w:numPr>
          <w:ilvl w:val="0"/>
          <w:numId w:val="10"/>
        </w:numPr>
        <w:jc w:val="both"/>
      </w:pPr>
      <w:r>
        <w:lastRenderedPageBreak/>
        <w:t>Данная программа рекомендована для преподавания  в ОУ. Использование этой программы в школе целесообразно, т.к.:</w:t>
      </w:r>
    </w:p>
    <w:p w:rsidR="00C9650C" w:rsidRDefault="00C9650C" w:rsidP="00C9650C">
      <w:pPr>
        <w:numPr>
          <w:ilvl w:val="1"/>
          <w:numId w:val="10"/>
        </w:numPr>
        <w:jc w:val="both"/>
      </w:pPr>
      <w:r>
        <w:t>наличие  количества информационного материала позволяет проводить уроки, соответствующие уровню школ;</w:t>
      </w:r>
    </w:p>
    <w:p w:rsidR="00C9650C" w:rsidRDefault="00C9650C" w:rsidP="00C9650C">
      <w:pPr>
        <w:numPr>
          <w:ilvl w:val="1"/>
          <w:numId w:val="10"/>
        </w:numPr>
        <w:jc w:val="both"/>
      </w:pPr>
      <w:r>
        <w:t xml:space="preserve">материально-техническое оснащение кабинета ОБЖ позволяет полностью реализовать </w:t>
      </w:r>
      <w:proofErr w:type="spellStart"/>
      <w:r>
        <w:t>теоритическую</w:t>
      </w:r>
      <w:proofErr w:type="spellEnd"/>
      <w:r>
        <w:t xml:space="preserve"> часть программы.</w:t>
      </w:r>
    </w:p>
    <w:p w:rsidR="00C9650C" w:rsidRDefault="00C9650C" w:rsidP="00C9650C">
      <w:pPr>
        <w:jc w:val="both"/>
      </w:pPr>
    </w:p>
    <w:p w:rsidR="00C9650C" w:rsidRDefault="00C9650C" w:rsidP="00C9650C">
      <w:pPr>
        <w:jc w:val="both"/>
      </w:pPr>
    </w:p>
    <w:p w:rsidR="00C9650C" w:rsidRDefault="00C9650C" w:rsidP="00C9650C">
      <w:pPr>
        <w:jc w:val="both"/>
      </w:pPr>
    </w:p>
    <w:p w:rsidR="00C9650C" w:rsidRDefault="00C9650C" w:rsidP="00C9650C">
      <w:pPr>
        <w:jc w:val="both"/>
      </w:pPr>
    </w:p>
    <w:p w:rsidR="00C9650C" w:rsidRDefault="00C9650C" w:rsidP="00C9650C">
      <w:pPr>
        <w:jc w:val="both"/>
      </w:pPr>
    </w:p>
    <w:p w:rsidR="00C9650C" w:rsidRPr="00FF5D7B" w:rsidRDefault="00C9650C" w:rsidP="00C9650C">
      <w:pPr>
        <w:jc w:val="center"/>
        <w:rPr>
          <w:b/>
        </w:rPr>
      </w:pPr>
      <w:r w:rsidRPr="00FF5D7B">
        <w:rPr>
          <w:b/>
        </w:rPr>
        <w:t>Основные функции рабочей программы</w:t>
      </w:r>
    </w:p>
    <w:p w:rsidR="00C9650C" w:rsidRPr="009663F2" w:rsidRDefault="00C9650C" w:rsidP="00C9650C">
      <w:pPr>
        <w:ind w:firstLine="330"/>
        <w:jc w:val="both"/>
      </w:pPr>
      <w:r w:rsidRPr="009663F2">
        <w:t>Рабочая программа выполняет две основные функции:</w:t>
      </w:r>
    </w:p>
    <w:p w:rsidR="00C9650C" w:rsidRPr="009663F2" w:rsidRDefault="00C9650C" w:rsidP="00C9650C">
      <w:pPr>
        <w:ind w:firstLine="567"/>
        <w:jc w:val="both"/>
      </w:pPr>
      <w:r w:rsidRPr="009663F2">
        <w:rPr>
          <w:b/>
        </w:rPr>
        <w:t>информационно-методическую</w:t>
      </w:r>
      <w:r w:rsidRPr="009663F2"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воспитании и развитии обучающихся средствами данного учебного предмета;</w:t>
      </w:r>
    </w:p>
    <w:p w:rsidR="00C9650C" w:rsidRPr="009663F2" w:rsidRDefault="00C9650C" w:rsidP="00C9650C">
      <w:pPr>
        <w:ind w:firstLine="567"/>
        <w:jc w:val="both"/>
      </w:pPr>
      <w:r w:rsidRPr="009663F2">
        <w:rPr>
          <w:b/>
        </w:rPr>
        <w:t>организационно-планирующую</w:t>
      </w:r>
      <w:r w:rsidRPr="009663F2"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C9650C" w:rsidRPr="009663F2" w:rsidRDefault="00C9650C" w:rsidP="00C9650C">
      <w:pPr>
        <w:ind w:firstLine="567"/>
        <w:jc w:val="both"/>
      </w:pPr>
    </w:p>
    <w:p w:rsidR="00C9650C" w:rsidRPr="009663F2" w:rsidRDefault="00C9650C" w:rsidP="00C9650C">
      <w:pPr>
        <w:ind w:firstLine="708"/>
        <w:jc w:val="center"/>
        <w:rPr>
          <w:b/>
        </w:rPr>
      </w:pPr>
      <w:r w:rsidRPr="009663F2">
        <w:rPr>
          <w:b/>
        </w:rPr>
        <w:t>Цели учебного курса</w:t>
      </w:r>
    </w:p>
    <w:p w:rsidR="00C9650C" w:rsidRPr="009663F2" w:rsidRDefault="00C9650C" w:rsidP="00C9650C">
      <w:pPr>
        <w:pStyle w:val="21"/>
        <w:spacing w:after="0" w:line="240" w:lineRule="auto"/>
        <w:ind w:firstLine="330"/>
        <w:jc w:val="both"/>
        <w:rPr>
          <w:rFonts w:ascii="Times New Roman" w:hAnsi="Times New Roman"/>
          <w:b/>
          <w:i/>
          <w:sz w:val="24"/>
          <w:szCs w:val="24"/>
        </w:rPr>
      </w:pPr>
      <w:r w:rsidRPr="009663F2">
        <w:rPr>
          <w:rFonts w:ascii="Times New Roman" w:hAnsi="Times New Roman"/>
          <w:b/>
          <w:i/>
          <w:sz w:val="24"/>
          <w:szCs w:val="24"/>
        </w:rPr>
        <w:t>Курс предназначен для ознакомления учащихся с общими характеристиками различных чрезвычайных ситуаций, их последствиями, подготовку подрастающего поколения к службе  в Вооруженных Силах, выполнение конституционного долга по защите Отечества, патриотическое воспитание  старшеклассников, а также для приобретения ими знаний и умений по защите жизни и здоровья в условиях опасных и чрезвычайных ситуаций.</w:t>
      </w:r>
    </w:p>
    <w:p w:rsidR="00C9650C" w:rsidRPr="009663F2" w:rsidRDefault="00C9650C" w:rsidP="00C9650C">
      <w:pPr>
        <w:pStyle w:val="2"/>
        <w:ind w:left="0" w:firstLine="330"/>
        <w:rPr>
          <w:sz w:val="24"/>
          <w:szCs w:val="24"/>
        </w:rPr>
      </w:pPr>
      <w:r w:rsidRPr="009663F2">
        <w:rPr>
          <w:sz w:val="24"/>
          <w:szCs w:val="24"/>
        </w:rPr>
        <w:t>Курс «Основы безопасности жизне</w:t>
      </w:r>
      <w:r w:rsidR="001213D7">
        <w:rPr>
          <w:sz w:val="24"/>
          <w:szCs w:val="24"/>
        </w:rPr>
        <w:t xml:space="preserve">деятельности» в средней </w:t>
      </w:r>
      <w:r w:rsidRPr="009663F2">
        <w:rPr>
          <w:sz w:val="24"/>
          <w:szCs w:val="24"/>
        </w:rPr>
        <w:t xml:space="preserve"> общеобразовательной школе направлен на достижение следующих целей:</w:t>
      </w:r>
    </w:p>
    <w:p w:rsidR="00C9650C" w:rsidRPr="009663F2" w:rsidRDefault="00C9650C" w:rsidP="00C9650C">
      <w:pPr>
        <w:numPr>
          <w:ilvl w:val="0"/>
          <w:numId w:val="5"/>
        </w:numPr>
        <w:ind w:left="770"/>
        <w:jc w:val="both"/>
      </w:pPr>
      <w:r w:rsidRPr="009663F2">
        <w:rPr>
          <w:b/>
          <w:i/>
        </w:rPr>
        <w:t xml:space="preserve">освоение знаний </w:t>
      </w:r>
      <w:r w:rsidRPr="009663F2"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:rsidR="00C9650C" w:rsidRPr="009663F2" w:rsidRDefault="00C9650C" w:rsidP="00C9650C">
      <w:pPr>
        <w:numPr>
          <w:ilvl w:val="0"/>
          <w:numId w:val="5"/>
        </w:numPr>
        <w:ind w:left="770"/>
        <w:jc w:val="both"/>
      </w:pPr>
      <w:r w:rsidRPr="009663F2">
        <w:rPr>
          <w:b/>
          <w:i/>
        </w:rPr>
        <w:t xml:space="preserve">овладение умением </w:t>
      </w:r>
      <w:r w:rsidRPr="009663F2"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C9650C" w:rsidRPr="009663F2" w:rsidRDefault="00C9650C" w:rsidP="00C9650C">
      <w:pPr>
        <w:numPr>
          <w:ilvl w:val="0"/>
          <w:numId w:val="5"/>
        </w:numPr>
        <w:ind w:left="770"/>
        <w:jc w:val="both"/>
        <w:rPr>
          <w:i/>
        </w:rPr>
      </w:pPr>
      <w:r w:rsidRPr="009663F2">
        <w:rPr>
          <w:b/>
          <w:i/>
        </w:rPr>
        <w:t>развитие</w:t>
      </w:r>
      <w:r w:rsidRPr="009663F2">
        <w:rPr>
          <w:b/>
        </w:rPr>
        <w:t xml:space="preserve"> </w:t>
      </w:r>
      <w:r w:rsidRPr="009663F2"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C9650C" w:rsidRPr="009663F2" w:rsidRDefault="00C9650C" w:rsidP="00C9650C">
      <w:pPr>
        <w:numPr>
          <w:ilvl w:val="0"/>
          <w:numId w:val="5"/>
        </w:numPr>
        <w:ind w:left="770"/>
        <w:jc w:val="both"/>
        <w:rPr>
          <w:b/>
        </w:rPr>
      </w:pPr>
      <w:r w:rsidRPr="009663F2">
        <w:rPr>
          <w:b/>
          <w:i/>
        </w:rPr>
        <w:lastRenderedPageBreak/>
        <w:t xml:space="preserve">воспитание </w:t>
      </w:r>
      <w:r w:rsidRPr="009663F2">
        <w:rPr>
          <w:b/>
        </w:rPr>
        <w:t xml:space="preserve"> </w:t>
      </w:r>
      <w:r w:rsidRPr="009663F2"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9663F2">
        <w:t>ии и ее</w:t>
      </w:r>
      <w:proofErr w:type="gramEnd"/>
      <w:r w:rsidRPr="009663F2"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 w:rsidRPr="009663F2">
        <w:rPr>
          <w:b/>
        </w:rPr>
        <w:t>.</w:t>
      </w:r>
    </w:p>
    <w:p w:rsidR="00C9650C" w:rsidRPr="009663F2" w:rsidRDefault="00C9650C" w:rsidP="00C9650C">
      <w:pPr>
        <w:pStyle w:val="a3"/>
        <w:ind w:firstLine="0"/>
        <w:rPr>
          <w:sz w:val="24"/>
        </w:rPr>
      </w:pPr>
    </w:p>
    <w:p w:rsidR="00C9650C" w:rsidRPr="009663F2" w:rsidRDefault="00C9650C" w:rsidP="00C9650C">
      <w:pPr>
        <w:jc w:val="center"/>
        <w:rPr>
          <w:b/>
        </w:rPr>
      </w:pPr>
      <w:r w:rsidRPr="009663F2">
        <w:rPr>
          <w:b/>
        </w:rPr>
        <w:t>Общая характеристика учебного предмета</w:t>
      </w:r>
    </w:p>
    <w:p w:rsidR="00C9650C" w:rsidRPr="009663F2" w:rsidRDefault="00C9650C" w:rsidP="00C9650C">
      <w:pPr>
        <w:jc w:val="both"/>
      </w:pPr>
      <w:r w:rsidRPr="009663F2">
        <w:t>Содержание программы выстроено по трем линиям:</w:t>
      </w:r>
    </w:p>
    <w:p w:rsidR="00C9650C" w:rsidRPr="009663F2" w:rsidRDefault="00C9650C" w:rsidP="00C9650C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 xml:space="preserve">безопасность и защита человека в чрезвычайных ситуациях; </w:t>
      </w:r>
    </w:p>
    <w:p w:rsidR="00C9650C" w:rsidRPr="009663F2" w:rsidRDefault="00C9650C" w:rsidP="00C9650C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 xml:space="preserve">основы медицинских знаний и здорового образа жизни; </w:t>
      </w:r>
    </w:p>
    <w:p w:rsidR="00C9650C" w:rsidRPr="009663F2" w:rsidRDefault="00C9650C" w:rsidP="00C9650C">
      <w:pPr>
        <w:pStyle w:val="a5"/>
        <w:numPr>
          <w:ilvl w:val="0"/>
          <w:numId w:val="6"/>
        </w:numPr>
        <w:spacing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 xml:space="preserve">основы военной службы, современный комплекс проблем безопасности.  </w:t>
      </w:r>
    </w:p>
    <w:p w:rsidR="00C9650C" w:rsidRPr="009663F2" w:rsidRDefault="00C9650C" w:rsidP="00C9650C">
      <w:pPr>
        <w:jc w:val="both"/>
        <w:rPr>
          <w:b/>
        </w:rPr>
      </w:pPr>
    </w:p>
    <w:p w:rsidR="00C9650C" w:rsidRPr="009663F2" w:rsidRDefault="00C9650C" w:rsidP="00C9650C">
      <w:pPr>
        <w:jc w:val="center"/>
        <w:rPr>
          <w:b/>
        </w:rPr>
      </w:pPr>
      <w:r w:rsidRPr="009663F2">
        <w:rPr>
          <w:b/>
        </w:rPr>
        <w:t>Место предмета в базисном учебном плане</w:t>
      </w:r>
    </w:p>
    <w:p w:rsidR="00C9650C" w:rsidRPr="009663F2" w:rsidRDefault="00C9650C" w:rsidP="00C9650C">
      <w:pPr>
        <w:pStyle w:val="a3"/>
        <w:ind w:firstLine="330"/>
        <w:rPr>
          <w:sz w:val="24"/>
        </w:rPr>
      </w:pPr>
      <w:r w:rsidRPr="009663F2">
        <w:rPr>
          <w:sz w:val="24"/>
        </w:rPr>
        <w:t xml:space="preserve"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</w:t>
      </w:r>
      <w:r>
        <w:rPr>
          <w:sz w:val="24"/>
        </w:rPr>
        <w:t>в 10-11 классе  в количестве 34 часа в 10 классе и 34 часа в 11 классе</w:t>
      </w:r>
      <w:proofErr w:type="gramStart"/>
      <w:r>
        <w:rPr>
          <w:sz w:val="24"/>
        </w:rPr>
        <w:t xml:space="preserve"> </w:t>
      </w:r>
      <w:r w:rsidRPr="009663F2">
        <w:rPr>
          <w:sz w:val="24"/>
        </w:rPr>
        <w:t>,</w:t>
      </w:r>
      <w:proofErr w:type="gramEnd"/>
      <w:r w:rsidRPr="009663F2">
        <w:rPr>
          <w:sz w:val="24"/>
        </w:rPr>
        <w:t xml:space="preserve"> из расчета 1 час в неделю и 40 часов на проведение учебных военно-полевых сборов с учащимися 10-х классов</w:t>
      </w:r>
      <w:r>
        <w:rPr>
          <w:sz w:val="24"/>
        </w:rPr>
        <w:t xml:space="preserve"> (юноши) на базе воинской части и школы.</w:t>
      </w:r>
    </w:p>
    <w:p w:rsidR="00C9650C" w:rsidRPr="009663F2" w:rsidRDefault="00C9650C" w:rsidP="00C9650C">
      <w:pPr>
        <w:ind w:firstLine="709"/>
        <w:rPr>
          <w:b/>
        </w:rPr>
      </w:pPr>
    </w:p>
    <w:p w:rsidR="00C9650C" w:rsidRPr="009663F2" w:rsidRDefault="00C9650C" w:rsidP="00C9650C">
      <w:pPr>
        <w:jc w:val="center"/>
        <w:rPr>
          <w:b/>
        </w:rPr>
      </w:pPr>
      <w:proofErr w:type="spellStart"/>
      <w:r w:rsidRPr="009663F2">
        <w:rPr>
          <w:b/>
        </w:rPr>
        <w:t>Общеучебные</w:t>
      </w:r>
      <w:proofErr w:type="spellEnd"/>
      <w:r w:rsidRPr="009663F2">
        <w:rPr>
          <w:b/>
        </w:rPr>
        <w:t xml:space="preserve"> умения, навыки и способы деятельности</w:t>
      </w:r>
    </w:p>
    <w:p w:rsidR="00C9650C" w:rsidRPr="009663F2" w:rsidRDefault="00C9650C" w:rsidP="00C9650C">
      <w:pPr>
        <w:ind w:firstLine="440"/>
        <w:jc w:val="both"/>
      </w:pPr>
      <w:r w:rsidRPr="009663F2">
        <w:t xml:space="preserve">Рабочая программа предусматривает формирование у обучающихся </w:t>
      </w:r>
      <w:proofErr w:type="spellStart"/>
      <w:r w:rsidRPr="009663F2">
        <w:t>общеучебных</w:t>
      </w:r>
      <w:proofErr w:type="spellEnd"/>
      <w:r w:rsidRPr="009663F2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C9650C" w:rsidRPr="009663F2" w:rsidRDefault="00C9650C" w:rsidP="00C9650C">
      <w:pPr>
        <w:pStyle w:val="a3"/>
        <w:numPr>
          <w:ilvl w:val="0"/>
          <w:numId w:val="3"/>
        </w:numPr>
        <w:ind w:left="660" w:hanging="284"/>
        <w:rPr>
          <w:sz w:val="24"/>
        </w:rPr>
      </w:pPr>
      <w:r w:rsidRPr="009663F2">
        <w:rPr>
          <w:sz w:val="24"/>
        </w:rPr>
        <w:t>умение самостоятельно и мотивированно организовывать свою познавательную деятельность;</w:t>
      </w:r>
    </w:p>
    <w:p w:rsidR="00C9650C" w:rsidRPr="009663F2" w:rsidRDefault="00C9650C" w:rsidP="00C9650C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:rsidR="00C9650C" w:rsidRPr="009663F2" w:rsidRDefault="00C9650C" w:rsidP="00C9650C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:rsidR="00C9650C" w:rsidRPr="009663F2" w:rsidRDefault="00C9650C" w:rsidP="00C9650C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:rsidR="00C9650C" w:rsidRPr="009663F2" w:rsidRDefault="00C9650C" w:rsidP="00C9650C">
      <w:pPr>
        <w:pStyle w:val="a5"/>
        <w:numPr>
          <w:ilvl w:val="0"/>
          <w:numId w:val="3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C9650C" w:rsidRPr="009663F2" w:rsidRDefault="00C9650C" w:rsidP="00C9650C">
      <w:pPr>
        <w:pStyle w:val="a5"/>
        <w:numPr>
          <w:ilvl w:val="0"/>
          <w:numId w:val="4"/>
        </w:numPr>
        <w:spacing w:line="240" w:lineRule="auto"/>
        <w:ind w:left="660" w:hanging="284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:rsidR="00C9650C" w:rsidRPr="009663F2" w:rsidRDefault="00C9650C" w:rsidP="00C9650C">
      <w:pPr>
        <w:pStyle w:val="a3"/>
        <w:numPr>
          <w:ilvl w:val="0"/>
          <w:numId w:val="4"/>
        </w:numPr>
        <w:ind w:left="660" w:hanging="284"/>
        <w:rPr>
          <w:sz w:val="24"/>
        </w:rPr>
      </w:pPr>
      <w:r w:rsidRPr="009663F2">
        <w:rPr>
          <w:sz w:val="24"/>
        </w:rPr>
        <w:t>осуществление осознанного выбора путей продолжения образования или будущей профессии.</w:t>
      </w:r>
    </w:p>
    <w:p w:rsidR="00C9650C" w:rsidRPr="009663F2" w:rsidRDefault="00C9650C" w:rsidP="00C9650C">
      <w:pPr>
        <w:ind w:firstLine="708"/>
        <w:jc w:val="both"/>
        <w:rPr>
          <w:b/>
        </w:rPr>
      </w:pPr>
    </w:p>
    <w:p w:rsidR="00C9650C" w:rsidRPr="009663F2" w:rsidRDefault="00C9650C" w:rsidP="00C9650C">
      <w:pPr>
        <w:jc w:val="center"/>
        <w:rPr>
          <w:b/>
        </w:rPr>
      </w:pPr>
      <w:r w:rsidRPr="009663F2">
        <w:rPr>
          <w:b/>
        </w:rPr>
        <w:t>Результаты обучения</w:t>
      </w:r>
    </w:p>
    <w:p w:rsidR="00C9650C" w:rsidRPr="009663F2" w:rsidRDefault="00C9650C" w:rsidP="00C9650C">
      <w:pPr>
        <w:pStyle w:val="a3"/>
        <w:ind w:firstLine="426"/>
        <w:rPr>
          <w:sz w:val="24"/>
        </w:rPr>
      </w:pPr>
      <w:r w:rsidRPr="009663F2">
        <w:rPr>
          <w:sz w:val="24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действовать,  на осознанный выбор своей будущей профессии и  формирование качеств личности, необходимых для профессиональной деятельности. </w:t>
      </w:r>
    </w:p>
    <w:p w:rsidR="00C9650C" w:rsidRPr="009663F2" w:rsidRDefault="00C9650C" w:rsidP="00C9650C">
      <w:pPr>
        <w:autoSpaceDE w:val="0"/>
        <w:autoSpaceDN w:val="0"/>
        <w:adjustRightInd w:val="0"/>
        <w:jc w:val="center"/>
        <w:rPr>
          <w:b/>
          <w:bCs/>
        </w:rPr>
      </w:pPr>
    </w:p>
    <w:p w:rsidR="00C9650C" w:rsidRPr="009663F2" w:rsidRDefault="00C9650C" w:rsidP="00C9650C">
      <w:pPr>
        <w:autoSpaceDE w:val="0"/>
        <w:autoSpaceDN w:val="0"/>
        <w:adjustRightInd w:val="0"/>
        <w:jc w:val="center"/>
        <w:rPr>
          <w:b/>
          <w:bCs/>
        </w:rPr>
      </w:pPr>
      <w:r w:rsidRPr="009663F2">
        <w:rPr>
          <w:b/>
          <w:bCs/>
        </w:rPr>
        <w:t>Требования к уровню подготовки выпускников</w:t>
      </w:r>
    </w:p>
    <w:p w:rsidR="00C9650C" w:rsidRPr="009663F2" w:rsidRDefault="00C9650C" w:rsidP="00C9650C">
      <w:pPr>
        <w:autoSpaceDE w:val="0"/>
        <w:autoSpaceDN w:val="0"/>
        <w:adjustRightInd w:val="0"/>
      </w:pPr>
      <w:r w:rsidRPr="009663F2">
        <w:t xml:space="preserve">В результате изучения основ безопасности жизнедеятельности выпускник школы должен </w:t>
      </w:r>
      <w:r w:rsidRPr="009663F2">
        <w:rPr>
          <w:b/>
          <w:bCs/>
        </w:rPr>
        <w:t>знать</w:t>
      </w:r>
      <w:r w:rsidRPr="009663F2">
        <w:t>: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основные принципы здорового образа жизни;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правила оказания первой медицинской помощи;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основы обороны государства и военной службы;</w:t>
      </w:r>
    </w:p>
    <w:p w:rsidR="00C9650C" w:rsidRPr="009663F2" w:rsidRDefault="00C9650C" w:rsidP="00C9650C">
      <w:pPr>
        <w:numPr>
          <w:ilvl w:val="0"/>
          <w:numId w:val="1"/>
        </w:numPr>
        <w:autoSpaceDE w:val="0"/>
        <w:autoSpaceDN w:val="0"/>
        <w:adjustRightInd w:val="0"/>
      </w:pPr>
      <w:r w:rsidRPr="009663F2">
        <w:t>боевые традиции Вооруженных Сил России, государственные и военные символы Российской Федерации.</w:t>
      </w:r>
    </w:p>
    <w:p w:rsidR="00C9650C" w:rsidRPr="009663F2" w:rsidRDefault="00C9650C" w:rsidP="00C9650C">
      <w:pPr>
        <w:autoSpaceDE w:val="0"/>
        <w:autoSpaceDN w:val="0"/>
        <w:adjustRightInd w:val="0"/>
      </w:pPr>
      <w:r w:rsidRPr="009663F2">
        <w:t xml:space="preserve">Выпускники старших классов должны </w:t>
      </w:r>
      <w:r w:rsidRPr="009663F2">
        <w:rPr>
          <w:b/>
          <w:bCs/>
        </w:rPr>
        <w:t>уметь</w:t>
      </w:r>
      <w:r w:rsidRPr="009663F2">
        <w:t>:</w:t>
      </w:r>
    </w:p>
    <w:p w:rsidR="00C9650C" w:rsidRPr="009663F2" w:rsidRDefault="00C9650C" w:rsidP="00C9650C">
      <w:pPr>
        <w:numPr>
          <w:ilvl w:val="0"/>
          <w:numId w:val="2"/>
        </w:numPr>
        <w:autoSpaceDE w:val="0"/>
        <w:autoSpaceDN w:val="0"/>
        <w:adjustRightInd w:val="0"/>
      </w:pPr>
      <w:r w:rsidRPr="009663F2"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C9650C" w:rsidRPr="009663F2" w:rsidRDefault="00C9650C" w:rsidP="00C9650C">
      <w:pPr>
        <w:numPr>
          <w:ilvl w:val="0"/>
          <w:numId w:val="2"/>
        </w:numPr>
        <w:autoSpaceDE w:val="0"/>
        <w:autoSpaceDN w:val="0"/>
        <w:adjustRightInd w:val="0"/>
      </w:pPr>
      <w:r w:rsidRPr="009663F2">
        <w:t>грамотно действовать при возникновении угрозы чрезвычайной ситуации и во время чрезвычайной ситуации;</w:t>
      </w:r>
    </w:p>
    <w:p w:rsidR="00C9650C" w:rsidRPr="009663F2" w:rsidRDefault="00C9650C" w:rsidP="00C9650C">
      <w:pPr>
        <w:numPr>
          <w:ilvl w:val="0"/>
          <w:numId w:val="2"/>
        </w:numPr>
        <w:autoSpaceDE w:val="0"/>
        <w:autoSpaceDN w:val="0"/>
        <w:adjustRightInd w:val="0"/>
      </w:pPr>
      <w:r w:rsidRPr="009663F2">
        <w:t>оказывать первую медицинскую помощь при неотложных состояниях;</w:t>
      </w:r>
    </w:p>
    <w:p w:rsidR="00C9650C" w:rsidRPr="009663F2" w:rsidRDefault="00C9650C" w:rsidP="00C9650C">
      <w:pPr>
        <w:numPr>
          <w:ilvl w:val="0"/>
          <w:numId w:val="2"/>
        </w:numPr>
        <w:autoSpaceDE w:val="0"/>
        <w:autoSpaceDN w:val="0"/>
        <w:adjustRightInd w:val="0"/>
      </w:pPr>
      <w:r w:rsidRPr="009663F2"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C9650C" w:rsidRPr="009663F2" w:rsidRDefault="00C9650C" w:rsidP="00C9650C">
      <w:pPr>
        <w:numPr>
          <w:ilvl w:val="0"/>
          <w:numId w:val="2"/>
        </w:numPr>
        <w:autoSpaceDE w:val="0"/>
        <w:autoSpaceDN w:val="0"/>
        <w:adjustRightInd w:val="0"/>
      </w:pPr>
      <w:r w:rsidRPr="009663F2"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C9650C" w:rsidRPr="009663F2" w:rsidRDefault="00C9650C" w:rsidP="00C9650C">
      <w:pPr>
        <w:autoSpaceDE w:val="0"/>
        <w:autoSpaceDN w:val="0"/>
        <w:adjustRightInd w:val="0"/>
      </w:pPr>
      <w:proofErr w:type="gramStart"/>
      <w:r w:rsidRPr="009663F2"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</w:t>
      </w:r>
      <w:proofErr w:type="gramEnd"/>
      <w:r w:rsidRPr="009663F2">
        <w:t xml:space="preserve"> формированию психологической и физической готовности к прохождению военной службы по призыву.</w:t>
      </w:r>
    </w:p>
    <w:p w:rsidR="00C9650C" w:rsidRDefault="00C9650C"/>
    <w:p w:rsidR="0046445E" w:rsidRPr="004C0582" w:rsidRDefault="0046445E" w:rsidP="0046445E">
      <w:pPr>
        <w:jc w:val="center"/>
        <w:rPr>
          <w:b/>
          <w:sz w:val="28"/>
          <w:szCs w:val="28"/>
        </w:rPr>
      </w:pPr>
      <w:r w:rsidRPr="004C0582">
        <w:rPr>
          <w:b/>
          <w:sz w:val="28"/>
          <w:szCs w:val="28"/>
        </w:rPr>
        <w:t>Распределение уче</w:t>
      </w:r>
      <w:r w:rsidR="00BE61A5">
        <w:rPr>
          <w:b/>
          <w:sz w:val="28"/>
          <w:szCs w:val="28"/>
        </w:rPr>
        <w:t>бного материала в учебных часах 10 класс</w:t>
      </w:r>
    </w:p>
    <w:p w:rsidR="0046445E" w:rsidRDefault="0046445E" w:rsidP="0046445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8080"/>
        <w:gridCol w:w="1701"/>
        <w:gridCol w:w="2257"/>
      </w:tblGrid>
      <w:tr w:rsidR="0046445E" w:rsidTr="00BE61A5">
        <w:tc>
          <w:tcPr>
            <w:tcW w:w="1526" w:type="dxa"/>
          </w:tcPr>
          <w:p w:rsidR="0046445E" w:rsidRPr="004C0582" w:rsidRDefault="0046445E" w:rsidP="00BE61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46445E" w:rsidRPr="004C0582" w:rsidRDefault="0046445E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701" w:type="dxa"/>
          </w:tcPr>
          <w:p w:rsidR="0046445E" w:rsidRPr="004C0582" w:rsidRDefault="0046445E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7" w:type="dxa"/>
          </w:tcPr>
          <w:p w:rsidR="0046445E" w:rsidRPr="004C0582" w:rsidRDefault="0046445E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теория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590088" w:rsidRDefault="0046445E" w:rsidP="00BE61A5">
            <w:pPr>
              <w:ind w:left="113" w:right="113"/>
              <w:rPr>
                <w:b/>
              </w:rPr>
            </w:pPr>
            <w:r>
              <w:rPr>
                <w:b/>
              </w:rPr>
              <w:t>Раздел 1.</w:t>
            </w:r>
            <w:r w:rsidRPr="00590088">
              <w:rPr>
                <w:b/>
              </w:rPr>
              <w:t>Безопасность и защита человека в опасных и чрезвычайных ситуациях.</w:t>
            </w:r>
          </w:p>
          <w:p w:rsidR="0046445E" w:rsidRDefault="0046445E" w:rsidP="00BE61A5"/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21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21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1. Правила безопасного поведения в условиях вынужденного автономного существования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374E27" w:rsidRDefault="0046445E" w:rsidP="00BE61A5">
            <w:pPr>
              <w:rPr>
                <w:i/>
              </w:rPr>
            </w:pPr>
            <w:r w:rsidRPr="00374E27">
              <w:rPr>
                <w:i/>
              </w:rPr>
              <w:t>2. Правила поведения в ситуациях криминогенного характера.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374E27" w:rsidRDefault="0046445E" w:rsidP="00BE61A5">
            <w:pPr>
              <w:rPr>
                <w:i/>
              </w:rPr>
            </w:pPr>
            <w:r w:rsidRPr="00374E27">
              <w:rPr>
                <w:i/>
              </w:rPr>
              <w:t>3..Уголовная ответственность несовершеннолетних.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44425C" w:rsidRDefault="0046445E" w:rsidP="00BE61A5">
            <w:pPr>
              <w:rPr>
                <w:i/>
              </w:rPr>
            </w:pPr>
            <w:r w:rsidRPr="0044425C">
              <w:rPr>
                <w:i/>
              </w:rPr>
              <w:t>4. 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44425C" w:rsidRDefault="0046445E" w:rsidP="00BE61A5">
            <w:pPr>
              <w:rPr>
                <w:i/>
              </w:rPr>
            </w:pPr>
            <w:r w:rsidRPr="0044425C">
              <w:rPr>
                <w:i/>
              </w:rPr>
              <w:t>5. Единая Российская государственная система предупреждения и ликвидации чрезвычайных ситуаций, её структура и задачи.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996BD4" w:rsidRDefault="0046445E" w:rsidP="00BE61A5">
            <w:pPr>
              <w:rPr>
                <w:i/>
              </w:rPr>
            </w:pPr>
            <w:r w:rsidRPr="00996BD4">
              <w:rPr>
                <w:i/>
              </w:rPr>
              <w:t>6 Законы и другие нормативно-правовые акты РФ и  по обеспечению безопасности.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7.</w:t>
            </w:r>
            <w:r>
              <w:t xml:space="preserve"> </w:t>
            </w:r>
            <w:r w:rsidRPr="00C9725D">
              <w:rPr>
                <w:i/>
              </w:rPr>
              <w:t>Гражданская оборона как система мер по защите населения в военное время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2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2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512C70" w:rsidRDefault="0046445E" w:rsidP="00BE61A5">
            <w:pPr>
              <w:tabs>
                <w:tab w:val="left" w:pos="195"/>
              </w:tabs>
              <w:rPr>
                <w:i/>
              </w:rPr>
            </w:pPr>
            <w:r>
              <w:rPr>
                <w:i/>
              </w:rPr>
              <w:t>8.Современные средства поражения и их поражающие факторы.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4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4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1020F8" w:rsidRDefault="0046445E" w:rsidP="00BE61A5">
            <w:pPr>
              <w:rPr>
                <w:i/>
              </w:rPr>
            </w:pPr>
            <w:r>
              <w:rPr>
                <w:i/>
              </w:rPr>
              <w:t>9.Основные мероприятия РСЧС и ГО по защите населения в мирное и военное время.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4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4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C71D69" w:rsidRDefault="0046445E" w:rsidP="00BE61A5">
            <w:pPr>
              <w:rPr>
                <w:b/>
              </w:rPr>
            </w:pPr>
            <w:r>
              <w:rPr>
                <w:b/>
              </w:rPr>
              <w:t>Раздел 2. Основы медицинских знаний и здорового образа жизни.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5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5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C71D69" w:rsidRDefault="0046445E" w:rsidP="0046445E">
            <w:pPr>
              <w:pStyle w:val="a5"/>
              <w:numPr>
                <w:ilvl w:val="0"/>
                <w:numId w:val="12"/>
              </w:num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Основы медицинских знаний.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r>
              <w:rPr>
                <w:i/>
              </w:rPr>
              <w:t>2. Основы здорового образа жизни.</w:t>
            </w:r>
          </w:p>
        </w:tc>
        <w:tc>
          <w:tcPr>
            <w:tcW w:w="1701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2257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C61582" w:rsidRDefault="0046445E" w:rsidP="00BE61A5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C61582">
              <w:rPr>
                <w:b/>
              </w:rPr>
              <w:t>. Основы военной службы.</w:t>
            </w:r>
          </w:p>
        </w:tc>
        <w:tc>
          <w:tcPr>
            <w:tcW w:w="1701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7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1. Вооружённые Силы Российской Федерации – защитники  нашего Отечества.</w:t>
            </w:r>
          </w:p>
        </w:tc>
        <w:tc>
          <w:tcPr>
            <w:tcW w:w="1701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4</w:t>
            </w:r>
          </w:p>
        </w:tc>
        <w:tc>
          <w:tcPr>
            <w:tcW w:w="2257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4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r>
              <w:rPr>
                <w:i/>
              </w:rPr>
              <w:t>2. Боевые традиции Вооружённых Сил России.</w:t>
            </w:r>
          </w:p>
        </w:tc>
        <w:tc>
          <w:tcPr>
            <w:tcW w:w="1701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2</w:t>
            </w:r>
          </w:p>
        </w:tc>
        <w:tc>
          <w:tcPr>
            <w:tcW w:w="2257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2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 xml:space="preserve">Итого по плану </w:t>
            </w:r>
          </w:p>
        </w:tc>
        <w:tc>
          <w:tcPr>
            <w:tcW w:w="1701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34</w:t>
            </w:r>
          </w:p>
        </w:tc>
        <w:tc>
          <w:tcPr>
            <w:tcW w:w="2257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34</w:t>
            </w:r>
          </w:p>
        </w:tc>
      </w:tr>
      <w:tr w:rsidR="0046445E" w:rsidTr="00BE61A5">
        <w:tc>
          <w:tcPr>
            <w:tcW w:w="1526" w:type="dxa"/>
          </w:tcPr>
          <w:p w:rsidR="0046445E" w:rsidRDefault="0046445E" w:rsidP="00BE61A5"/>
        </w:tc>
        <w:tc>
          <w:tcPr>
            <w:tcW w:w="8080" w:type="dxa"/>
          </w:tcPr>
          <w:p w:rsidR="0046445E" w:rsidRDefault="0046445E" w:rsidP="00BE61A5">
            <w:pPr>
              <w:rPr>
                <w:i/>
              </w:rPr>
            </w:pPr>
          </w:p>
        </w:tc>
        <w:tc>
          <w:tcPr>
            <w:tcW w:w="1701" w:type="dxa"/>
          </w:tcPr>
          <w:p w:rsidR="0046445E" w:rsidRPr="002E564B" w:rsidRDefault="0046445E" w:rsidP="00BE61A5">
            <w:pPr>
              <w:rPr>
                <w:b/>
              </w:rPr>
            </w:pPr>
          </w:p>
        </w:tc>
        <w:tc>
          <w:tcPr>
            <w:tcW w:w="2257" w:type="dxa"/>
          </w:tcPr>
          <w:p w:rsidR="0046445E" w:rsidRPr="002E564B" w:rsidRDefault="0046445E" w:rsidP="00BE61A5">
            <w:pPr>
              <w:rPr>
                <w:b/>
              </w:rPr>
            </w:pPr>
          </w:p>
        </w:tc>
      </w:tr>
    </w:tbl>
    <w:p w:rsidR="0046445E" w:rsidRDefault="0046445E" w:rsidP="00BE61A5">
      <w:pPr>
        <w:rPr>
          <w:sz w:val="28"/>
          <w:szCs w:val="28"/>
        </w:rPr>
      </w:pPr>
    </w:p>
    <w:p w:rsidR="0046445E" w:rsidRDefault="0046445E" w:rsidP="00464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</w:t>
      </w:r>
      <w:r w:rsidR="00BE61A5">
        <w:rPr>
          <w:sz w:val="28"/>
          <w:szCs w:val="28"/>
        </w:rPr>
        <w:t xml:space="preserve"> 10 класс</w:t>
      </w:r>
    </w:p>
    <w:p w:rsidR="0046445E" w:rsidRPr="0094651F" w:rsidRDefault="0046445E" w:rsidP="0046445E">
      <w:pPr>
        <w:jc w:val="center"/>
        <w:rPr>
          <w:sz w:val="28"/>
          <w:szCs w:val="28"/>
        </w:rPr>
      </w:pPr>
    </w:p>
    <w:tbl>
      <w:tblPr>
        <w:tblW w:w="12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  <w:gridCol w:w="1496"/>
        <w:gridCol w:w="1544"/>
      </w:tblGrid>
      <w:tr w:rsidR="0046445E" w:rsidTr="00BE61A5">
        <w:trPr>
          <w:trHeight w:val="105"/>
        </w:trPr>
        <w:tc>
          <w:tcPr>
            <w:tcW w:w="9923" w:type="dxa"/>
          </w:tcPr>
          <w:p w:rsidR="0046445E" w:rsidRPr="004C0582" w:rsidRDefault="0046445E" w:rsidP="00BE61A5">
            <w:pPr>
              <w:jc w:val="center"/>
              <w:rPr>
                <w:sz w:val="28"/>
                <w:szCs w:val="28"/>
              </w:rPr>
            </w:pPr>
          </w:p>
          <w:p w:rsidR="0046445E" w:rsidRPr="004C0582" w:rsidRDefault="0046445E" w:rsidP="00BE61A5">
            <w:pPr>
              <w:jc w:val="center"/>
              <w:rPr>
                <w:sz w:val="28"/>
                <w:szCs w:val="28"/>
              </w:rPr>
            </w:pPr>
            <w:r w:rsidRPr="004C0582">
              <w:rPr>
                <w:sz w:val="28"/>
                <w:szCs w:val="28"/>
              </w:rPr>
              <w:t>Разделы и темы программы.</w:t>
            </w:r>
          </w:p>
        </w:tc>
        <w:tc>
          <w:tcPr>
            <w:tcW w:w="1496" w:type="dxa"/>
          </w:tcPr>
          <w:p w:rsidR="0046445E" w:rsidRPr="004C0582" w:rsidRDefault="0046445E" w:rsidP="00BE61A5">
            <w:pPr>
              <w:jc w:val="center"/>
              <w:rPr>
                <w:sz w:val="28"/>
                <w:szCs w:val="28"/>
              </w:rPr>
            </w:pPr>
            <w:r w:rsidRPr="004C0582">
              <w:rPr>
                <w:sz w:val="28"/>
                <w:szCs w:val="28"/>
              </w:rPr>
              <w:t>Всего</w:t>
            </w:r>
          </w:p>
        </w:tc>
        <w:tc>
          <w:tcPr>
            <w:tcW w:w="1544" w:type="dxa"/>
          </w:tcPr>
          <w:p w:rsidR="0046445E" w:rsidRPr="004C0582" w:rsidRDefault="0046445E" w:rsidP="00BE61A5">
            <w:pPr>
              <w:jc w:val="center"/>
              <w:rPr>
                <w:sz w:val="28"/>
                <w:szCs w:val="28"/>
              </w:rPr>
            </w:pPr>
            <w:r w:rsidRPr="004C0582">
              <w:rPr>
                <w:sz w:val="28"/>
                <w:szCs w:val="28"/>
              </w:rPr>
              <w:t>теория</w:t>
            </w:r>
          </w:p>
        </w:tc>
      </w:tr>
      <w:tr w:rsidR="0046445E" w:rsidTr="00BE61A5">
        <w:trPr>
          <w:cantSplit/>
          <w:trHeight w:val="260"/>
        </w:trPr>
        <w:tc>
          <w:tcPr>
            <w:tcW w:w="9923" w:type="dxa"/>
          </w:tcPr>
          <w:p w:rsidR="0046445E" w:rsidRDefault="0046445E" w:rsidP="00BE61A5">
            <w:pPr>
              <w:jc w:val="center"/>
            </w:pPr>
          </w:p>
        </w:tc>
        <w:tc>
          <w:tcPr>
            <w:tcW w:w="1496" w:type="dxa"/>
          </w:tcPr>
          <w:p w:rsidR="0046445E" w:rsidRDefault="0046445E" w:rsidP="00BE61A5">
            <w:pPr>
              <w:jc w:val="center"/>
            </w:pPr>
          </w:p>
        </w:tc>
        <w:tc>
          <w:tcPr>
            <w:tcW w:w="1544" w:type="dxa"/>
          </w:tcPr>
          <w:p w:rsidR="0046445E" w:rsidRDefault="0046445E" w:rsidP="00BE61A5">
            <w:pPr>
              <w:jc w:val="center"/>
            </w:pPr>
          </w:p>
        </w:tc>
      </w:tr>
      <w:tr w:rsidR="0046445E" w:rsidTr="00BE61A5">
        <w:trPr>
          <w:cantSplit/>
          <w:trHeight w:val="260"/>
        </w:trPr>
        <w:tc>
          <w:tcPr>
            <w:tcW w:w="9923" w:type="dxa"/>
          </w:tcPr>
          <w:p w:rsidR="0046445E" w:rsidRPr="00590088" w:rsidRDefault="0046445E" w:rsidP="00BE61A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  <w:r w:rsidRPr="00590088">
              <w:rPr>
                <w:b/>
              </w:rPr>
              <w:t>Безопасность и защита человека в опасных и чрезвычайных ситуациях.</w:t>
            </w:r>
          </w:p>
          <w:p w:rsidR="0046445E" w:rsidRDefault="0046445E" w:rsidP="00BE61A5">
            <w:pPr>
              <w:jc w:val="center"/>
            </w:pP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21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21</w:t>
            </w:r>
          </w:p>
        </w:tc>
      </w:tr>
      <w:tr w:rsidR="0046445E" w:rsidTr="00BE61A5">
        <w:trPr>
          <w:cantSplit/>
          <w:trHeight w:val="260"/>
        </w:trPr>
        <w:tc>
          <w:tcPr>
            <w:tcW w:w="9923" w:type="dxa"/>
          </w:tcPr>
          <w:p w:rsidR="0046445E" w:rsidRDefault="0046445E" w:rsidP="00BE61A5">
            <w:pPr>
              <w:jc w:val="center"/>
              <w:rPr>
                <w:i/>
              </w:rPr>
            </w:pPr>
            <w:r>
              <w:rPr>
                <w:i/>
              </w:rPr>
              <w:t>1. Правила безопасного поведения в условиях вынужденного автономного существования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</w:tr>
      <w:tr w:rsidR="0046445E" w:rsidTr="00BE61A5">
        <w:trPr>
          <w:cantSplit/>
          <w:trHeight w:val="260"/>
        </w:trPr>
        <w:tc>
          <w:tcPr>
            <w:tcW w:w="9923" w:type="dxa"/>
          </w:tcPr>
          <w:p w:rsidR="0046445E" w:rsidRPr="00374E27" w:rsidRDefault="0046445E" w:rsidP="0046445E">
            <w:pPr>
              <w:pStyle w:val="a5"/>
              <w:numPr>
                <w:ilvl w:val="1"/>
                <w:numId w:val="11"/>
              </w:numPr>
              <w:spacing w:line="240" w:lineRule="auto"/>
              <w:jc w:val="left"/>
            </w:pPr>
            <w:r w:rsidRPr="00374E27">
              <w:t>Основные причины вынужденного автономного существования.</w:t>
            </w:r>
          </w:p>
        </w:tc>
        <w:tc>
          <w:tcPr>
            <w:tcW w:w="1496" w:type="dxa"/>
          </w:tcPr>
          <w:p w:rsidR="0046445E" w:rsidRPr="002E564B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Pr="002E564B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187"/>
        </w:trPr>
        <w:tc>
          <w:tcPr>
            <w:tcW w:w="9923" w:type="dxa"/>
          </w:tcPr>
          <w:p w:rsidR="0046445E" w:rsidRDefault="0046445E" w:rsidP="00BE61A5">
            <w:r>
              <w:t>1.2. Правила поведения в условиях вынужденной автономии в природных условиях.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234"/>
        </w:trPr>
        <w:tc>
          <w:tcPr>
            <w:tcW w:w="9923" w:type="dxa"/>
          </w:tcPr>
          <w:p w:rsidR="0046445E" w:rsidRPr="00374E27" w:rsidRDefault="0046445E" w:rsidP="00BE61A5">
            <w:pPr>
              <w:jc w:val="center"/>
              <w:rPr>
                <w:i/>
              </w:rPr>
            </w:pPr>
            <w:r w:rsidRPr="00374E27">
              <w:rPr>
                <w:i/>
              </w:rPr>
              <w:t>2. Правила поведения в ситуациях криминогенного характера.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rPr>
          <w:cantSplit/>
          <w:trHeight w:val="137"/>
        </w:trPr>
        <w:tc>
          <w:tcPr>
            <w:tcW w:w="9923" w:type="dxa"/>
          </w:tcPr>
          <w:p w:rsidR="0046445E" w:rsidRPr="00374E27" w:rsidRDefault="0046445E" w:rsidP="00BE61A5">
            <w:pPr>
              <w:jc w:val="center"/>
              <w:rPr>
                <w:i/>
              </w:rPr>
            </w:pPr>
            <w:r w:rsidRPr="00374E27">
              <w:rPr>
                <w:i/>
              </w:rPr>
              <w:t>3..Уголовная ответственность несовершеннолетних.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rPr>
          <w:cantSplit/>
          <w:trHeight w:val="137"/>
        </w:trPr>
        <w:tc>
          <w:tcPr>
            <w:tcW w:w="9923" w:type="dxa"/>
          </w:tcPr>
          <w:p w:rsidR="0046445E" w:rsidRPr="00374E27" w:rsidRDefault="0046445E" w:rsidP="00BE61A5">
            <w:r>
              <w:t>3.1.Понятие преступления</w:t>
            </w:r>
            <w:proofErr w:type="gramStart"/>
            <w:r>
              <w:t xml:space="preserve"> .</w:t>
            </w:r>
            <w:proofErr w:type="gramEnd"/>
            <w:r>
              <w:t xml:space="preserve"> Особенности уголовной ответственности.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137"/>
        </w:trPr>
        <w:tc>
          <w:tcPr>
            <w:tcW w:w="9923" w:type="dxa"/>
          </w:tcPr>
          <w:p w:rsidR="0046445E" w:rsidRDefault="0046445E" w:rsidP="00BE61A5">
            <w:r>
              <w:lastRenderedPageBreak/>
              <w:t>3.2.Уголовная ответственность за приведение в негодность транспортных средств.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137"/>
        </w:trPr>
        <w:tc>
          <w:tcPr>
            <w:tcW w:w="9923" w:type="dxa"/>
          </w:tcPr>
          <w:p w:rsidR="0046445E" w:rsidRDefault="0046445E" w:rsidP="00BE61A5">
            <w:r>
              <w:t>3.3 Уголовная ответственность за хулиганство и вандализм.</w:t>
            </w:r>
          </w:p>
          <w:p w:rsidR="00FE32D0" w:rsidRDefault="00FE32D0" w:rsidP="00BE61A5">
            <w:r>
              <w:t xml:space="preserve">               Контрольная работа №1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247"/>
        </w:trPr>
        <w:tc>
          <w:tcPr>
            <w:tcW w:w="9923" w:type="dxa"/>
          </w:tcPr>
          <w:p w:rsidR="0046445E" w:rsidRPr="0044425C" w:rsidRDefault="0046445E" w:rsidP="00BE61A5">
            <w:pPr>
              <w:jc w:val="center"/>
              <w:rPr>
                <w:i/>
              </w:rPr>
            </w:pPr>
            <w:r w:rsidRPr="0044425C">
              <w:rPr>
                <w:i/>
              </w:rPr>
              <w:t>4. 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rPr>
          <w:cantSplit/>
          <w:trHeight w:val="501"/>
        </w:trPr>
        <w:tc>
          <w:tcPr>
            <w:tcW w:w="9923" w:type="dxa"/>
          </w:tcPr>
          <w:p w:rsidR="0046445E" w:rsidRPr="0044425C" w:rsidRDefault="0046445E" w:rsidP="00BE61A5">
            <w:pPr>
              <w:jc w:val="center"/>
              <w:rPr>
                <w:i/>
              </w:rPr>
            </w:pPr>
            <w:r w:rsidRPr="0044425C">
              <w:rPr>
                <w:i/>
              </w:rPr>
              <w:t>5. Единая Российская государственная система предупреждения и ликвидации чрезвычайных ситуаций, её структура и задачи.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rPr>
          <w:cantSplit/>
          <w:trHeight w:val="380"/>
        </w:trPr>
        <w:tc>
          <w:tcPr>
            <w:tcW w:w="9923" w:type="dxa"/>
          </w:tcPr>
          <w:p w:rsidR="0046445E" w:rsidRPr="00996BD4" w:rsidRDefault="0046445E" w:rsidP="00BE61A5">
            <w:r>
              <w:t>5.1 Предназначение и задачи РСЧС по защите населения от ЧС.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301"/>
        </w:trPr>
        <w:tc>
          <w:tcPr>
            <w:tcW w:w="9923" w:type="dxa"/>
          </w:tcPr>
          <w:p w:rsidR="0046445E" w:rsidRDefault="0046445E" w:rsidP="00BE61A5">
            <w:r>
              <w:t>5.2.Структура РСЧС.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301"/>
        </w:trPr>
        <w:tc>
          <w:tcPr>
            <w:tcW w:w="9923" w:type="dxa"/>
          </w:tcPr>
          <w:p w:rsidR="0046445E" w:rsidRDefault="0046445E" w:rsidP="00BE61A5">
            <w:r>
              <w:t>5.3. Правила и обязанности граждан в области защиты от ЧС.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285"/>
        </w:trPr>
        <w:tc>
          <w:tcPr>
            <w:tcW w:w="9923" w:type="dxa"/>
          </w:tcPr>
          <w:p w:rsidR="0046445E" w:rsidRPr="00996BD4" w:rsidRDefault="0046445E" w:rsidP="00BE61A5">
            <w:pPr>
              <w:jc w:val="center"/>
              <w:rPr>
                <w:i/>
              </w:rPr>
            </w:pPr>
            <w:r w:rsidRPr="00996BD4">
              <w:rPr>
                <w:i/>
              </w:rPr>
              <w:t>6 Законы и другие нормативно-правовые акты РФ и  по обеспечению безопасности.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Default="0046445E" w:rsidP="00BE61A5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  <w:r>
              <w:t xml:space="preserve"> </w:t>
            </w:r>
            <w:r w:rsidRPr="00C9725D">
              <w:rPr>
                <w:i/>
              </w:rPr>
              <w:t>Гражданская оборона как система мер по защите населения в военное время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2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2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Pr="00C9725D" w:rsidRDefault="0046445E" w:rsidP="00BE61A5">
            <w:pPr>
              <w:tabs>
                <w:tab w:val="left" w:pos="195"/>
              </w:tabs>
            </w:pPr>
            <w:r>
              <w:rPr>
                <w:i/>
              </w:rPr>
              <w:tab/>
            </w:r>
            <w:r>
              <w:t>7.1 Предназначение и задачи ГО. Структура и органы управления.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Pr="00C9725D" w:rsidRDefault="0046445E" w:rsidP="00BE61A5">
            <w:pPr>
              <w:tabs>
                <w:tab w:val="left" w:pos="195"/>
              </w:tabs>
            </w:pPr>
            <w:r>
              <w:t xml:space="preserve">  7.2.Организация защиты учащихся общеобразовательных учреждений от ЧС в мирное и военное время.</w:t>
            </w:r>
            <w:r w:rsidR="00FE32D0">
              <w:t xml:space="preserve"> Контрольная работа №2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Pr="00512C70" w:rsidRDefault="0046445E" w:rsidP="00BE61A5">
            <w:pPr>
              <w:tabs>
                <w:tab w:val="left" w:pos="195"/>
              </w:tabs>
              <w:jc w:val="center"/>
              <w:rPr>
                <w:i/>
              </w:rPr>
            </w:pPr>
            <w:r>
              <w:rPr>
                <w:i/>
              </w:rPr>
              <w:t>8.Современные средства поражения и их поражающие факторы.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4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  <w:i/>
              </w:rPr>
            </w:pPr>
            <w:r w:rsidRPr="00590088">
              <w:rPr>
                <w:b/>
                <w:i/>
              </w:rPr>
              <w:t>4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Pr="00512C70" w:rsidRDefault="0046445E" w:rsidP="00BE61A5">
            <w:pPr>
              <w:tabs>
                <w:tab w:val="left" w:pos="195"/>
              </w:tabs>
            </w:pPr>
            <w:r>
              <w:t>8.1.Ядерное оружие и его боевые свойства.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Default="0046445E" w:rsidP="00BE61A5">
            <w:pPr>
              <w:tabs>
                <w:tab w:val="left" w:pos="195"/>
              </w:tabs>
            </w:pPr>
            <w:r>
              <w:t>8.2.Химическое оружие.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Default="0046445E" w:rsidP="00BE61A5">
            <w:pPr>
              <w:tabs>
                <w:tab w:val="left" w:pos="195"/>
              </w:tabs>
            </w:pPr>
            <w:r>
              <w:t>8.3. Бактериологическое оружие.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31"/>
        </w:trPr>
        <w:tc>
          <w:tcPr>
            <w:tcW w:w="9923" w:type="dxa"/>
          </w:tcPr>
          <w:p w:rsidR="0046445E" w:rsidRDefault="0046445E" w:rsidP="00BE61A5">
            <w:pPr>
              <w:tabs>
                <w:tab w:val="left" w:pos="195"/>
              </w:tabs>
            </w:pPr>
            <w:r>
              <w:t>8.4.Современные и обычные средства поражения.</w:t>
            </w:r>
          </w:p>
        </w:tc>
        <w:tc>
          <w:tcPr>
            <w:tcW w:w="1496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44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6445E" w:rsidTr="00BE61A5">
        <w:trPr>
          <w:cantSplit/>
          <w:trHeight w:val="289"/>
        </w:trPr>
        <w:tc>
          <w:tcPr>
            <w:tcW w:w="9923" w:type="dxa"/>
          </w:tcPr>
          <w:p w:rsidR="0046445E" w:rsidRPr="001020F8" w:rsidRDefault="0046445E" w:rsidP="00BE61A5">
            <w:pPr>
              <w:jc w:val="center"/>
              <w:rPr>
                <w:i/>
              </w:rPr>
            </w:pPr>
            <w:r>
              <w:rPr>
                <w:i/>
              </w:rPr>
              <w:t>9.Основные мероприятия РСЧС и ГО по защите населения в мирное и военное время.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4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4</w:t>
            </w:r>
          </w:p>
        </w:tc>
      </w:tr>
      <w:tr w:rsidR="0046445E" w:rsidTr="00BE61A5">
        <w:trPr>
          <w:cantSplit/>
          <w:trHeight w:val="289"/>
        </w:trPr>
        <w:tc>
          <w:tcPr>
            <w:tcW w:w="9923" w:type="dxa"/>
          </w:tcPr>
          <w:p w:rsidR="0046445E" w:rsidRPr="001020F8" w:rsidRDefault="0046445E" w:rsidP="00BE61A5">
            <w:r>
              <w:t>9.1 Оповещение и информирование населения об опасностях, возникающих в чрезвычайных ситуациях мирного и военного времени.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132"/>
        </w:trPr>
        <w:tc>
          <w:tcPr>
            <w:tcW w:w="9923" w:type="dxa"/>
          </w:tcPr>
          <w:p w:rsidR="0046445E" w:rsidRDefault="0046445E" w:rsidP="00BE61A5">
            <w:r>
              <w:t>9.2. Защитные сооружения ГО. Организация инженерной защиты населения от поражающих факторов ЧС мирного и военного времени.</w:t>
            </w:r>
          </w:p>
        </w:tc>
        <w:tc>
          <w:tcPr>
            <w:tcW w:w="1496" w:type="dxa"/>
          </w:tcPr>
          <w:p w:rsidR="0046445E" w:rsidRDefault="0046445E" w:rsidP="00BE61A5">
            <w:r>
              <w:t xml:space="preserve">1 </w:t>
            </w:r>
          </w:p>
        </w:tc>
        <w:tc>
          <w:tcPr>
            <w:tcW w:w="1544" w:type="dxa"/>
          </w:tcPr>
          <w:p w:rsidR="0046445E" w:rsidRDefault="0046445E" w:rsidP="00BE61A5">
            <w:r>
              <w:t xml:space="preserve">1 </w:t>
            </w:r>
          </w:p>
        </w:tc>
      </w:tr>
      <w:tr w:rsidR="0046445E" w:rsidTr="00BE61A5">
        <w:trPr>
          <w:cantSplit/>
          <w:trHeight w:val="247"/>
        </w:trPr>
        <w:tc>
          <w:tcPr>
            <w:tcW w:w="9923" w:type="dxa"/>
          </w:tcPr>
          <w:p w:rsidR="0046445E" w:rsidRDefault="0046445E" w:rsidP="00BE61A5">
            <w:r>
              <w:t xml:space="preserve">9.3. Средства индивидуальной защиты. Табельные – противогаз и СЗК, и подручные средства. 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43"/>
        </w:trPr>
        <w:tc>
          <w:tcPr>
            <w:tcW w:w="9923" w:type="dxa"/>
          </w:tcPr>
          <w:p w:rsidR="0046445E" w:rsidRDefault="0046445E" w:rsidP="00BE61A5">
            <w:r>
              <w:t>9.4. Организация проведения аварийно- спасательных работ в зоне чрезвычайных ситуаций.</w:t>
            </w:r>
          </w:p>
          <w:p w:rsidR="00FE32D0" w:rsidRDefault="00FE32D0" w:rsidP="00BE61A5">
            <w:r>
              <w:t xml:space="preserve">        Контрольная работа №3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357"/>
        </w:trPr>
        <w:tc>
          <w:tcPr>
            <w:tcW w:w="9923" w:type="dxa"/>
          </w:tcPr>
          <w:p w:rsidR="0046445E" w:rsidRPr="00C71D69" w:rsidRDefault="0046445E" w:rsidP="00BE61A5">
            <w:pPr>
              <w:rPr>
                <w:b/>
              </w:rPr>
            </w:pPr>
            <w:r>
              <w:rPr>
                <w:b/>
              </w:rPr>
              <w:t>Раздел 2. Основы медицинских знаний и здорового образа жизни.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5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5</w:t>
            </w:r>
          </w:p>
        </w:tc>
      </w:tr>
      <w:tr w:rsidR="0046445E" w:rsidTr="00BE61A5">
        <w:trPr>
          <w:cantSplit/>
          <w:trHeight w:val="357"/>
        </w:trPr>
        <w:tc>
          <w:tcPr>
            <w:tcW w:w="9923" w:type="dxa"/>
          </w:tcPr>
          <w:p w:rsidR="0046445E" w:rsidRPr="004C0582" w:rsidRDefault="0046445E" w:rsidP="0046445E">
            <w:pPr>
              <w:pStyle w:val="a5"/>
              <w:numPr>
                <w:ilvl w:val="0"/>
                <w:numId w:val="13"/>
              </w:num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.</w:t>
            </w:r>
            <w:r w:rsidRPr="004C0582">
              <w:rPr>
                <w:i/>
              </w:rPr>
              <w:t>Основы медицинских знаний.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2</w:t>
            </w:r>
          </w:p>
        </w:tc>
      </w:tr>
      <w:tr w:rsidR="0046445E" w:rsidTr="00BE61A5">
        <w:trPr>
          <w:cantSplit/>
          <w:trHeight w:val="357"/>
        </w:trPr>
        <w:tc>
          <w:tcPr>
            <w:tcW w:w="9923" w:type="dxa"/>
          </w:tcPr>
          <w:p w:rsidR="0046445E" w:rsidRDefault="0046445E" w:rsidP="00BE61A5">
            <w:r>
              <w:t>1.1 Сохранение и укрепление здоровья важное условие жизни.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lastRenderedPageBreak/>
              <w:t>1.2 Основные инфекционные заболевания и их профилактика.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pPr>
              <w:jc w:val="center"/>
            </w:pPr>
            <w:r>
              <w:rPr>
                <w:i/>
              </w:rPr>
              <w:t>2. Основы здорового образа жизни.</w:t>
            </w:r>
          </w:p>
        </w:tc>
        <w:tc>
          <w:tcPr>
            <w:tcW w:w="1496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  <w:tc>
          <w:tcPr>
            <w:tcW w:w="1544" w:type="dxa"/>
          </w:tcPr>
          <w:p w:rsidR="0046445E" w:rsidRPr="00590088" w:rsidRDefault="0046445E" w:rsidP="00BE61A5">
            <w:pPr>
              <w:rPr>
                <w:b/>
              </w:rPr>
            </w:pPr>
            <w:r w:rsidRPr="00590088">
              <w:rPr>
                <w:b/>
              </w:rPr>
              <w:t>3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2.1. Здоровый образ жизни и его составляющие.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2.2. Значение двигательной активности и закаливания организма для здоровья человека.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 xml:space="preserve">2.3. Вредные привычки, их влияние на здоровье человека и окружающих. (Курение, алкоголизм, наркомания и токсикомания.) Профилактика вредных привычек. </w:t>
            </w:r>
          </w:p>
          <w:p w:rsidR="00FE32D0" w:rsidRDefault="00FE32D0" w:rsidP="00BE61A5">
            <w:r>
              <w:t xml:space="preserve">      Контрольная работа №4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Pr="00C61582" w:rsidRDefault="0046445E" w:rsidP="00BE61A5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C61582">
              <w:rPr>
                <w:b/>
              </w:rPr>
              <w:t>. Основы военной службы.</w:t>
            </w:r>
          </w:p>
        </w:tc>
        <w:tc>
          <w:tcPr>
            <w:tcW w:w="1496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4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pPr>
              <w:jc w:val="center"/>
              <w:rPr>
                <w:i/>
              </w:rPr>
            </w:pPr>
            <w:r>
              <w:rPr>
                <w:i/>
              </w:rPr>
              <w:t>1. Вооружённые Силы Российской Федерации – защитники  нашего Отечества.</w:t>
            </w:r>
          </w:p>
        </w:tc>
        <w:tc>
          <w:tcPr>
            <w:tcW w:w="1496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4</w:t>
            </w:r>
          </w:p>
        </w:tc>
        <w:tc>
          <w:tcPr>
            <w:tcW w:w="1544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4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Pr="00C61582" w:rsidRDefault="0046445E" w:rsidP="00BE61A5">
            <w:r w:rsidRPr="00C61582">
              <w:t>1.1</w:t>
            </w:r>
            <w:r>
              <w:t xml:space="preserve"> История создания Вооруженных Сил России.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1.2 Организационная структура Вооружённых Сил. Виды Вооружённых Сил, рода войск. История их создания и предназначение.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1.3.Функции и основные задачи современных Вооружённых Сил России, их роль и место в системе обеспечения безопасности страны. Средства ведения боя и их характеристика.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1.4.. Другие рода войск, их состав и предназначение с учётом концепции государственной политики РФ по военному строительству.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pPr>
              <w:jc w:val="center"/>
            </w:pPr>
            <w:r>
              <w:rPr>
                <w:i/>
              </w:rPr>
              <w:t>2. Боевые традиции Вооружённых Сил России.</w:t>
            </w:r>
          </w:p>
        </w:tc>
        <w:tc>
          <w:tcPr>
            <w:tcW w:w="1496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2</w:t>
            </w:r>
          </w:p>
        </w:tc>
        <w:tc>
          <w:tcPr>
            <w:tcW w:w="1544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2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Pr="00860F0D" w:rsidRDefault="001213D7" w:rsidP="00BE61A5">
            <w:r>
              <w:t>2.1.Патри</w:t>
            </w:r>
            <w:r w:rsidR="0046445E">
              <w:t>отизм и верность воинскому долгу основные качества защитника Отечества.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Pr="00860F0D" w:rsidRDefault="0046445E" w:rsidP="00BE61A5">
            <w:r>
              <w:t>2.2 Дружба, войсковое товарищество основа боевой готовности частей и подразделений.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pPr>
              <w:jc w:val="center"/>
              <w:rPr>
                <w:i/>
              </w:rPr>
            </w:pPr>
            <w:r>
              <w:rPr>
                <w:i/>
              </w:rPr>
              <w:t>3. Символы воинской чести.</w:t>
            </w:r>
          </w:p>
        </w:tc>
        <w:tc>
          <w:tcPr>
            <w:tcW w:w="1496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4" w:type="dxa"/>
          </w:tcPr>
          <w:p w:rsidR="0046445E" w:rsidRPr="002E564B" w:rsidRDefault="0046445E" w:rsidP="00BE61A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 xml:space="preserve">3.1. Боевое Знамя воинской части – символ воинской чести, доблести и славы. </w:t>
            </w:r>
          </w:p>
          <w:p w:rsidR="00FE32D0" w:rsidRDefault="00FE32D0" w:rsidP="00BE61A5">
            <w:r>
              <w:t xml:space="preserve">        Контрольная работа №5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Default="0046445E" w:rsidP="00BE61A5">
            <w:r>
              <w:t>3.2. Ордена и медали – почётные награды за воинские отличия и заслуги в бою и военной службе.</w:t>
            </w:r>
          </w:p>
        </w:tc>
        <w:tc>
          <w:tcPr>
            <w:tcW w:w="1496" w:type="dxa"/>
          </w:tcPr>
          <w:p w:rsidR="0046445E" w:rsidRDefault="0046445E" w:rsidP="00BE61A5">
            <w:r>
              <w:t>1</w:t>
            </w:r>
          </w:p>
        </w:tc>
        <w:tc>
          <w:tcPr>
            <w:tcW w:w="1544" w:type="dxa"/>
          </w:tcPr>
          <w:p w:rsidR="0046445E" w:rsidRDefault="0046445E" w:rsidP="00BE61A5">
            <w:r>
              <w:t>1</w:t>
            </w:r>
          </w:p>
        </w:tc>
      </w:tr>
      <w:tr w:rsidR="0046445E" w:rsidTr="00BE61A5">
        <w:trPr>
          <w:cantSplit/>
          <w:trHeight w:val="434"/>
        </w:trPr>
        <w:tc>
          <w:tcPr>
            <w:tcW w:w="9923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 xml:space="preserve">Итого по плану </w:t>
            </w:r>
          </w:p>
        </w:tc>
        <w:tc>
          <w:tcPr>
            <w:tcW w:w="1496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34</w:t>
            </w:r>
          </w:p>
        </w:tc>
        <w:tc>
          <w:tcPr>
            <w:tcW w:w="1544" w:type="dxa"/>
          </w:tcPr>
          <w:p w:rsidR="0046445E" w:rsidRPr="002E564B" w:rsidRDefault="0046445E" w:rsidP="00BE61A5">
            <w:pPr>
              <w:rPr>
                <w:b/>
              </w:rPr>
            </w:pPr>
            <w:r w:rsidRPr="002E564B">
              <w:rPr>
                <w:b/>
              </w:rPr>
              <w:t>34</w:t>
            </w:r>
          </w:p>
        </w:tc>
      </w:tr>
    </w:tbl>
    <w:p w:rsidR="0046445E" w:rsidRDefault="0046445E" w:rsidP="0046445E">
      <w:pPr>
        <w:jc w:val="center"/>
      </w:pPr>
    </w:p>
    <w:p w:rsidR="0046445E" w:rsidRDefault="0046445E" w:rsidP="0046445E">
      <w:pPr>
        <w:jc w:val="center"/>
      </w:pPr>
    </w:p>
    <w:p w:rsidR="0046445E" w:rsidRDefault="0046445E" w:rsidP="0046445E">
      <w:pPr>
        <w:jc w:val="center"/>
      </w:pPr>
    </w:p>
    <w:p w:rsidR="0046445E" w:rsidRDefault="0046445E" w:rsidP="0046445E">
      <w:pPr>
        <w:jc w:val="center"/>
        <w:rPr>
          <w:b/>
          <w:bCs/>
        </w:rPr>
      </w:pPr>
      <w:r>
        <w:rPr>
          <w:b/>
          <w:bCs/>
        </w:rPr>
        <w:t>Сборы в конце периода обучения (Со всеми юношами 10-х классов)</w:t>
      </w:r>
    </w:p>
    <w:p w:rsidR="0046445E" w:rsidRDefault="0046445E" w:rsidP="0046445E">
      <w:pPr>
        <w:rPr>
          <w:b/>
          <w:bCs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05"/>
        <w:gridCol w:w="1417"/>
        <w:gridCol w:w="1560"/>
      </w:tblGrid>
      <w:tr w:rsidR="0046445E" w:rsidTr="00BE61A5">
        <w:trPr>
          <w:cantSplit/>
          <w:trHeight w:val="188"/>
        </w:trPr>
        <w:tc>
          <w:tcPr>
            <w:tcW w:w="1418" w:type="dxa"/>
            <w:vMerge w:val="restart"/>
            <w:textDirection w:val="btLr"/>
          </w:tcPr>
          <w:p w:rsidR="0046445E" w:rsidRDefault="0046445E" w:rsidP="00BE61A5">
            <w:pPr>
              <w:ind w:left="113" w:right="113"/>
            </w:pPr>
            <w:r>
              <w:rPr>
                <w:lang w:val="en-US"/>
              </w:rPr>
              <w:t>III</w:t>
            </w:r>
            <w:r>
              <w:t>.Основы военной службы. Период проведения учебных сборов при воинской части.</w:t>
            </w:r>
          </w:p>
        </w:tc>
        <w:tc>
          <w:tcPr>
            <w:tcW w:w="8505" w:type="dxa"/>
          </w:tcPr>
          <w:p w:rsidR="0046445E" w:rsidRDefault="0046445E" w:rsidP="00BE61A5">
            <w:pPr>
              <w:rPr>
                <w:i/>
              </w:rPr>
            </w:pPr>
            <w:r>
              <w:rPr>
                <w:i/>
              </w:rPr>
              <w:t xml:space="preserve"> Практические занятия на базе воинской части.</w:t>
            </w:r>
          </w:p>
        </w:tc>
        <w:tc>
          <w:tcPr>
            <w:tcW w:w="1417" w:type="dxa"/>
          </w:tcPr>
          <w:p w:rsidR="0046445E" w:rsidRDefault="0046445E" w:rsidP="00BE61A5">
            <w:r>
              <w:t>40</w:t>
            </w:r>
          </w:p>
        </w:tc>
        <w:tc>
          <w:tcPr>
            <w:tcW w:w="1560" w:type="dxa"/>
          </w:tcPr>
          <w:p w:rsidR="0046445E" w:rsidRDefault="0046445E" w:rsidP="00BE61A5"/>
        </w:tc>
      </w:tr>
      <w:tr w:rsidR="0046445E" w:rsidTr="00BE61A5">
        <w:trPr>
          <w:cantSplit/>
          <w:trHeight w:val="376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1. Организация начальной военной подготовки в войсках. Задачи курса молодого бойца.</w:t>
            </w:r>
          </w:p>
        </w:tc>
        <w:tc>
          <w:tcPr>
            <w:tcW w:w="1417" w:type="dxa"/>
          </w:tcPr>
          <w:p w:rsidR="0046445E" w:rsidRDefault="0046445E" w:rsidP="00BE61A5">
            <w:r>
              <w:t>1</w:t>
            </w:r>
          </w:p>
        </w:tc>
        <w:tc>
          <w:tcPr>
            <w:tcW w:w="1560" w:type="dxa"/>
          </w:tcPr>
          <w:p w:rsidR="0046445E" w:rsidRDefault="0046445E" w:rsidP="00BE61A5"/>
        </w:tc>
      </w:tr>
      <w:tr w:rsidR="0046445E" w:rsidTr="00BE61A5">
        <w:trPr>
          <w:cantSplit/>
          <w:trHeight w:val="184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.2. Размещение и быт военнослужащих.</w:t>
            </w:r>
          </w:p>
        </w:tc>
        <w:tc>
          <w:tcPr>
            <w:tcW w:w="1417" w:type="dxa"/>
          </w:tcPr>
          <w:p w:rsidR="0046445E" w:rsidRDefault="0046445E" w:rsidP="00BE61A5">
            <w:r>
              <w:t>3</w:t>
            </w:r>
          </w:p>
        </w:tc>
        <w:tc>
          <w:tcPr>
            <w:tcW w:w="1560" w:type="dxa"/>
          </w:tcPr>
          <w:p w:rsidR="0046445E" w:rsidRDefault="0046445E" w:rsidP="00BE61A5"/>
        </w:tc>
      </w:tr>
      <w:tr w:rsidR="0046445E" w:rsidTr="00BE61A5">
        <w:trPr>
          <w:cantSplit/>
          <w:trHeight w:val="231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3. Суточный наряд. Обязанности лиц суточного наряда.</w:t>
            </w:r>
          </w:p>
        </w:tc>
        <w:tc>
          <w:tcPr>
            <w:tcW w:w="1417" w:type="dxa"/>
          </w:tcPr>
          <w:p w:rsidR="0046445E" w:rsidRDefault="0046445E" w:rsidP="00BE61A5">
            <w:r>
              <w:t>4</w:t>
            </w:r>
          </w:p>
        </w:tc>
        <w:tc>
          <w:tcPr>
            <w:tcW w:w="1560" w:type="dxa"/>
          </w:tcPr>
          <w:p w:rsidR="0046445E" w:rsidRDefault="0046445E" w:rsidP="00BE61A5">
            <w:r>
              <w:t>4</w:t>
            </w:r>
          </w:p>
        </w:tc>
      </w:tr>
      <w:tr w:rsidR="0046445E" w:rsidTr="00BE61A5">
        <w:trPr>
          <w:cantSplit/>
          <w:trHeight w:val="134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4. Организация караульной службы. Обязанности часового.</w:t>
            </w:r>
          </w:p>
        </w:tc>
        <w:tc>
          <w:tcPr>
            <w:tcW w:w="1417" w:type="dxa"/>
          </w:tcPr>
          <w:p w:rsidR="0046445E" w:rsidRDefault="0046445E" w:rsidP="00BE61A5">
            <w:r>
              <w:t>4</w:t>
            </w:r>
          </w:p>
        </w:tc>
        <w:tc>
          <w:tcPr>
            <w:tcW w:w="1560" w:type="dxa"/>
          </w:tcPr>
          <w:p w:rsidR="0046445E" w:rsidRDefault="0046445E" w:rsidP="00BE61A5">
            <w:r>
              <w:t>4</w:t>
            </w:r>
          </w:p>
        </w:tc>
      </w:tr>
      <w:tr w:rsidR="0046445E" w:rsidTr="00BE61A5">
        <w:trPr>
          <w:cantSplit/>
          <w:trHeight w:val="180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5. Строевая подготовка.</w:t>
            </w:r>
          </w:p>
        </w:tc>
        <w:tc>
          <w:tcPr>
            <w:tcW w:w="1417" w:type="dxa"/>
          </w:tcPr>
          <w:p w:rsidR="0046445E" w:rsidRDefault="0046445E" w:rsidP="00BE61A5">
            <w:r>
              <w:t>5</w:t>
            </w:r>
          </w:p>
        </w:tc>
        <w:tc>
          <w:tcPr>
            <w:tcW w:w="1560" w:type="dxa"/>
          </w:tcPr>
          <w:p w:rsidR="0046445E" w:rsidRDefault="0046445E" w:rsidP="00BE61A5">
            <w:r>
              <w:t>5</w:t>
            </w:r>
          </w:p>
        </w:tc>
      </w:tr>
      <w:tr w:rsidR="0046445E" w:rsidTr="00BE61A5">
        <w:trPr>
          <w:cantSplit/>
          <w:trHeight w:val="225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6. Огневая подготовка.</w:t>
            </w:r>
          </w:p>
        </w:tc>
        <w:tc>
          <w:tcPr>
            <w:tcW w:w="1417" w:type="dxa"/>
          </w:tcPr>
          <w:p w:rsidR="0046445E" w:rsidRDefault="0046445E" w:rsidP="00BE61A5">
            <w:r>
              <w:t>14</w:t>
            </w:r>
          </w:p>
        </w:tc>
        <w:tc>
          <w:tcPr>
            <w:tcW w:w="1560" w:type="dxa"/>
          </w:tcPr>
          <w:p w:rsidR="0046445E" w:rsidRDefault="0046445E" w:rsidP="00BE61A5">
            <w:r>
              <w:t>14</w:t>
            </w:r>
          </w:p>
        </w:tc>
      </w:tr>
      <w:tr w:rsidR="0046445E" w:rsidTr="00BE61A5">
        <w:trPr>
          <w:cantSplit/>
          <w:trHeight w:val="130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7. Тактическая подготовка.</w:t>
            </w:r>
          </w:p>
        </w:tc>
        <w:tc>
          <w:tcPr>
            <w:tcW w:w="1417" w:type="dxa"/>
          </w:tcPr>
          <w:p w:rsidR="0046445E" w:rsidRDefault="0046445E" w:rsidP="00BE61A5">
            <w:r>
              <w:t>4</w:t>
            </w:r>
          </w:p>
        </w:tc>
        <w:tc>
          <w:tcPr>
            <w:tcW w:w="1560" w:type="dxa"/>
          </w:tcPr>
          <w:p w:rsidR="0046445E" w:rsidRDefault="0046445E" w:rsidP="00BE61A5">
            <w:r>
              <w:t>4</w:t>
            </w:r>
          </w:p>
        </w:tc>
      </w:tr>
      <w:tr w:rsidR="0046445E" w:rsidTr="00BE61A5">
        <w:trPr>
          <w:cantSplit/>
          <w:trHeight w:val="161"/>
        </w:trPr>
        <w:tc>
          <w:tcPr>
            <w:tcW w:w="1418" w:type="dxa"/>
            <w:vMerge/>
          </w:tcPr>
          <w:p w:rsidR="0046445E" w:rsidRDefault="0046445E" w:rsidP="00BE61A5"/>
        </w:tc>
        <w:tc>
          <w:tcPr>
            <w:tcW w:w="8505" w:type="dxa"/>
          </w:tcPr>
          <w:p w:rsidR="0046445E" w:rsidRDefault="0046445E" w:rsidP="00BE61A5">
            <w:r>
              <w:t>8. Физическая подготовка. Приёмы рукопашного боя.</w:t>
            </w:r>
          </w:p>
        </w:tc>
        <w:tc>
          <w:tcPr>
            <w:tcW w:w="1417" w:type="dxa"/>
          </w:tcPr>
          <w:p w:rsidR="0046445E" w:rsidRDefault="0046445E" w:rsidP="00BE61A5">
            <w:r>
              <w:t>5</w:t>
            </w:r>
          </w:p>
        </w:tc>
        <w:tc>
          <w:tcPr>
            <w:tcW w:w="1560" w:type="dxa"/>
          </w:tcPr>
          <w:p w:rsidR="0046445E" w:rsidRDefault="0046445E" w:rsidP="00BE61A5">
            <w:r>
              <w:t>5</w:t>
            </w:r>
          </w:p>
        </w:tc>
      </w:tr>
    </w:tbl>
    <w:p w:rsidR="0046445E" w:rsidRDefault="0046445E"/>
    <w:p w:rsidR="00EF015E" w:rsidRDefault="00FE32D0" w:rsidP="00FE32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контрольных работ для 10 класса.</w:t>
      </w:r>
    </w:p>
    <w:p w:rsidR="001213D7" w:rsidRDefault="001213D7" w:rsidP="00FE32D0">
      <w:pPr>
        <w:jc w:val="center"/>
        <w:rPr>
          <w:sz w:val="28"/>
          <w:szCs w:val="28"/>
        </w:rPr>
      </w:pPr>
    </w:p>
    <w:p w:rsidR="00FE32D0" w:rsidRPr="001213D7" w:rsidRDefault="00FE32D0" w:rsidP="00FE32D0">
      <w:r w:rsidRPr="001213D7">
        <w:t>1. Правила поведения в ситуациях криминогенного характера.</w:t>
      </w:r>
    </w:p>
    <w:p w:rsidR="00FE32D0" w:rsidRPr="001213D7" w:rsidRDefault="001213D7" w:rsidP="00FE32D0">
      <w:r w:rsidRPr="001213D7">
        <w:t>2.Структура и задачи РСЧС.</w:t>
      </w:r>
    </w:p>
    <w:p w:rsidR="001213D7" w:rsidRPr="001213D7" w:rsidRDefault="001213D7" w:rsidP="00FE32D0">
      <w:r w:rsidRPr="001213D7">
        <w:t>3. Средства индивидуальной защиты. Табельные – противогаз и СЗК, и подручные средства.</w:t>
      </w:r>
    </w:p>
    <w:p w:rsidR="001213D7" w:rsidRPr="001213D7" w:rsidRDefault="001213D7" w:rsidP="001213D7">
      <w:r w:rsidRPr="001213D7">
        <w:t>4.Основы медицинских знаний и здорового образа жизни</w:t>
      </w:r>
      <w:r>
        <w:t>.</w:t>
      </w:r>
      <w:r w:rsidRPr="001213D7">
        <w:t xml:space="preserve"> </w:t>
      </w:r>
    </w:p>
    <w:p w:rsidR="001213D7" w:rsidRPr="001213D7" w:rsidRDefault="001213D7" w:rsidP="001213D7">
      <w:r w:rsidRPr="001213D7">
        <w:t>5.Боевые традиции Вооружённых Сил России.</w:t>
      </w:r>
    </w:p>
    <w:p w:rsidR="001213D7" w:rsidRDefault="001213D7" w:rsidP="001213D7">
      <w:pPr>
        <w:rPr>
          <w:b/>
          <w:sz w:val="28"/>
          <w:szCs w:val="28"/>
        </w:rPr>
      </w:pPr>
    </w:p>
    <w:p w:rsidR="00BE61A5" w:rsidRPr="001213D7" w:rsidRDefault="00BE61A5" w:rsidP="001213D7">
      <w:pPr>
        <w:jc w:val="center"/>
        <w:rPr>
          <w:sz w:val="28"/>
          <w:szCs w:val="28"/>
        </w:rPr>
      </w:pPr>
      <w:r w:rsidRPr="004C0582">
        <w:rPr>
          <w:b/>
          <w:sz w:val="28"/>
          <w:szCs w:val="28"/>
        </w:rPr>
        <w:t>Распределение уче</w:t>
      </w:r>
      <w:r>
        <w:rPr>
          <w:b/>
          <w:sz w:val="28"/>
          <w:szCs w:val="28"/>
        </w:rPr>
        <w:t>бного материала в учебных часах 10 класс</w:t>
      </w:r>
    </w:p>
    <w:p w:rsidR="00EF015E" w:rsidRDefault="00EF015E"/>
    <w:p w:rsidR="00EF015E" w:rsidRDefault="00EF015E"/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8080"/>
        <w:gridCol w:w="2943"/>
        <w:gridCol w:w="2257"/>
      </w:tblGrid>
      <w:tr w:rsidR="00BE61A5" w:rsidRPr="004C0582" w:rsidTr="00BE61A5">
        <w:tc>
          <w:tcPr>
            <w:tcW w:w="8080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943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7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  <w:r w:rsidRPr="004C0582">
              <w:rPr>
                <w:b/>
                <w:sz w:val="28"/>
                <w:szCs w:val="28"/>
              </w:rPr>
              <w:t>теория</w:t>
            </w:r>
          </w:p>
        </w:tc>
      </w:tr>
      <w:tr w:rsidR="00BE61A5" w:rsidRPr="004C0582" w:rsidTr="00BE61A5">
        <w:tc>
          <w:tcPr>
            <w:tcW w:w="8080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  <w:r>
              <w:t>Раздел</w:t>
            </w:r>
            <w:proofErr w:type="gramStart"/>
            <w:r>
              <w:t>1</w:t>
            </w:r>
            <w:proofErr w:type="gramEnd"/>
            <w:r>
              <w:t>. Основы медицинских знаний и здорового образа жизни</w:t>
            </w:r>
          </w:p>
        </w:tc>
        <w:tc>
          <w:tcPr>
            <w:tcW w:w="2943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57" w:type="dxa"/>
          </w:tcPr>
          <w:p w:rsidR="00BE61A5" w:rsidRPr="004C0582" w:rsidRDefault="00BE61A5" w:rsidP="00BE61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BE61A5" w:rsidP="00BE61A5">
            <w:pPr>
              <w:rPr>
                <w:i/>
              </w:rPr>
            </w:pPr>
            <w:r>
              <w:rPr>
                <w:i/>
              </w:rPr>
              <w:t>1. Основы здорового образа жизни.</w:t>
            </w:r>
          </w:p>
        </w:tc>
        <w:tc>
          <w:tcPr>
            <w:tcW w:w="2943" w:type="dxa"/>
          </w:tcPr>
          <w:p w:rsidR="00BE61A5" w:rsidRDefault="00BE61A5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BE61A5" w:rsidP="00BE61A5">
            <w:r>
              <w:rPr>
                <w:i/>
              </w:rPr>
              <w:t>2. Основы медицинских знаний и правила оказания первой медицинской помощи (ПМП).</w:t>
            </w:r>
          </w:p>
        </w:tc>
        <w:tc>
          <w:tcPr>
            <w:tcW w:w="2943" w:type="dxa"/>
          </w:tcPr>
          <w:p w:rsidR="00BE61A5" w:rsidRDefault="00BE61A5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Pr="00853E9A" w:rsidRDefault="00BE61A5" w:rsidP="00853E9A">
            <w:pPr>
              <w:jc w:val="center"/>
              <w:rPr>
                <w:sz w:val="24"/>
                <w:szCs w:val="24"/>
              </w:rPr>
            </w:pPr>
            <w:r w:rsidRPr="00853E9A">
              <w:rPr>
                <w:sz w:val="24"/>
                <w:szCs w:val="24"/>
              </w:rPr>
              <w:t>Раздел 2.Основы военной службы</w:t>
            </w:r>
          </w:p>
        </w:tc>
        <w:tc>
          <w:tcPr>
            <w:tcW w:w="2943" w:type="dxa"/>
          </w:tcPr>
          <w:p w:rsidR="00BE61A5" w:rsidRPr="00853E9A" w:rsidRDefault="00853E9A" w:rsidP="00BE61A5">
            <w:pPr>
              <w:jc w:val="center"/>
              <w:rPr>
                <w:b/>
                <w:iCs/>
                <w:sz w:val="24"/>
                <w:szCs w:val="24"/>
              </w:rPr>
            </w:pPr>
            <w:r w:rsidRPr="00853E9A">
              <w:rPr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BE61A5" w:rsidP="00BE61A5">
            <w:pPr>
              <w:rPr>
                <w:i/>
              </w:rPr>
            </w:pPr>
            <w:r>
              <w:rPr>
                <w:i/>
              </w:rPr>
              <w:lastRenderedPageBreak/>
              <w:t>3. Воинская обязанность.</w:t>
            </w:r>
          </w:p>
        </w:tc>
        <w:tc>
          <w:tcPr>
            <w:tcW w:w="2943" w:type="dxa"/>
          </w:tcPr>
          <w:p w:rsidR="00BE61A5" w:rsidRDefault="00BE61A5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BE61A5" w:rsidP="00BE61A5">
            <w:pPr>
              <w:rPr>
                <w:i/>
              </w:rPr>
            </w:pPr>
            <w:r>
              <w:rPr>
                <w:i/>
              </w:rPr>
              <w:t>4. Особенности военной службы.</w:t>
            </w:r>
          </w:p>
        </w:tc>
        <w:tc>
          <w:tcPr>
            <w:tcW w:w="2943" w:type="dxa"/>
          </w:tcPr>
          <w:p w:rsidR="00BE61A5" w:rsidRDefault="00BE61A5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BE61A5" w:rsidP="00BE61A5">
            <w:pPr>
              <w:rPr>
                <w:i/>
              </w:rPr>
            </w:pPr>
            <w:r>
              <w:rPr>
                <w:i/>
              </w:rPr>
              <w:t>5. 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2943" w:type="dxa"/>
          </w:tcPr>
          <w:p w:rsidR="00BE61A5" w:rsidRDefault="00BE61A5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  <w:tr w:rsidR="00BE61A5" w:rsidRPr="00590088" w:rsidTr="00BE61A5">
        <w:tc>
          <w:tcPr>
            <w:tcW w:w="8080" w:type="dxa"/>
          </w:tcPr>
          <w:p w:rsidR="00BE61A5" w:rsidRDefault="00853E9A" w:rsidP="00BE61A5">
            <w:r>
              <w:t>Итого:</w:t>
            </w:r>
          </w:p>
        </w:tc>
        <w:tc>
          <w:tcPr>
            <w:tcW w:w="2943" w:type="dxa"/>
          </w:tcPr>
          <w:p w:rsidR="00BE61A5" w:rsidRPr="00590088" w:rsidRDefault="00853E9A" w:rsidP="00853E9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57" w:type="dxa"/>
          </w:tcPr>
          <w:p w:rsidR="00BE61A5" w:rsidRPr="00590088" w:rsidRDefault="00BE61A5" w:rsidP="00BE61A5">
            <w:pPr>
              <w:rPr>
                <w:b/>
              </w:rPr>
            </w:pPr>
          </w:p>
        </w:tc>
      </w:tr>
    </w:tbl>
    <w:p w:rsidR="00BE61A5" w:rsidRDefault="00BE61A5"/>
    <w:p w:rsidR="00BE61A5" w:rsidRDefault="00BE61A5"/>
    <w:p w:rsidR="00BE61A5" w:rsidRDefault="00BE61A5"/>
    <w:p w:rsidR="00BE61A5" w:rsidRDefault="00BE61A5"/>
    <w:p w:rsidR="00BE61A5" w:rsidRDefault="00BE61A5">
      <w:r>
        <w:br w:type="textWrapping" w:clear="all"/>
      </w:r>
    </w:p>
    <w:p w:rsidR="00EF015E" w:rsidRDefault="00EF015E"/>
    <w:p w:rsidR="00EF015E" w:rsidRDefault="00EF015E"/>
    <w:p w:rsidR="00EF015E" w:rsidRPr="00853E9A" w:rsidRDefault="00BE61A5" w:rsidP="00BE61A5">
      <w:pPr>
        <w:jc w:val="center"/>
        <w:rPr>
          <w:b/>
          <w:sz w:val="28"/>
          <w:szCs w:val="28"/>
        </w:rPr>
      </w:pPr>
      <w:r w:rsidRPr="00853E9A">
        <w:rPr>
          <w:b/>
          <w:sz w:val="28"/>
          <w:szCs w:val="28"/>
        </w:rPr>
        <w:t>Содержание рабочей программы 11 класс</w:t>
      </w:r>
    </w:p>
    <w:p w:rsidR="00853E9A" w:rsidRPr="00BE61A5" w:rsidRDefault="00853E9A" w:rsidP="00BE61A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0"/>
        <w:gridCol w:w="992"/>
      </w:tblGrid>
      <w:tr w:rsidR="00853E9A" w:rsidTr="00BE61A5">
        <w:trPr>
          <w:trHeight w:val="105"/>
        </w:trPr>
        <w:tc>
          <w:tcPr>
            <w:tcW w:w="993" w:type="dxa"/>
          </w:tcPr>
          <w:p w:rsidR="00853E9A" w:rsidRDefault="00853E9A" w:rsidP="00BE61A5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Содержа-тельные</w:t>
            </w:r>
            <w:proofErr w:type="spellEnd"/>
            <w:proofErr w:type="gramEnd"/>
            <w:r>
              <w:rPr>
                <w:sz w:val="18"/>
              </w:rPr>
              <w:t xml:space="preserve"> линии.</w:t>
            </w:r>
          </w:p>
        </w:tc>
        <w:tc>
          <w:tcPr>
            <w:tcW w:w="11340" w:type="dxa"/>
          </w:tcPr>
          <w:p w:rsidR="00853E9A" w:rsidRDefault="00853E9A" w:rsidP="00BE61A5">
            <w:pPr>
              <w:jc w:val="center"/>
            </w:pPr>
          </w:p>
          <w:p w:rsidR="00853E9A" w:rsidRDefault="00853E9A" w:rsidP="00BE61A5">
            <w:pPr>
              <w:jc w:val="center"/>
            </w:pPr>
            <w:r>
              <w:t>Разделы и темы программы.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</w:pPr>
            <w:r>
              <w:t>Количество часов.</w:t>
            </w:r>
          </w:p>
        </w:tc>
      </w:tr>
      <w:tr w:rsidR="00853E9A" w:rsidTr="00BE61A5">
        <w:trPr>
          <w:cantSplit/>
          <w:trHeight w:val="260"/>
        </w:trPr>
        <w:tc>
          <w:tcPr>
            <w:tcW w:w="993" w:type="dxa"/>
          </w:tcPr>
          <w:p w:rsidR="00853E9A" w:rsidRDefault="00853E9A" w:rsidP="00BE61A5">
            <w:pPr>
              <w:jc w:val="center"/>
            </w:pPr>
          </w:p>
        </w:tc>
        <w:tc>
          <w:tcPr>
            <w:tcW w:w="11340" w:type="dxa"/>
          </w:tcPr>
          <w:p w:rsidR="00853E9A" w:rsidRDefault="00853E9A" w:rsidP="00BE61A5">
            <w:pPr>
              <w:jc w:val="center"/>
            </w:pP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</w:pPr>
            <w:r>
              <w:t>-3-</w:t>
            </w:r>
          </w:p>
        </w:tc>
      </w:tr>
      <w:tr w:rsidR="00853E9A" w:rsidTr="00BE61A5">
        <w:trPr>
          <w:cantSplit/>
          <w:trHeight w:val="260"/>
        </w:trPr>
        <w:tc>
          <w:tcPr>
            <w:tcW w:w="993" w:type="dxa"/>
            <w:vMerge w:val="restart"/>
            <w:textDirection w:val="btLr"/>
          </w:tcPr>
          <w:p w:rsidR="00853E9A" w:rsidRDefault="00853E9A" w:rsidP="00BE61A5">
            <w:pPr>
              <w:ind w:left="113" w:right="113"/>
              <w:jc w:val="center"/>
            </w:pPr>
            <w:r>
              <w:t>1. Основы медицинских знаний и здорового образа жизни.</w:t>
            </w:r>
          </w:p>
        </w:tc>
        <w:tc>
          <w:tcPr>
            <w:tcW w:w="11340" w:type="dxa"/>
          </w:tcPr>
          <w:p w:rsidR="00853E9A" w:rsidRDefault="00853E9A" w:rsidP="00BE61A5">
            <w:pPr>
              <w:rPr>
                <w:i/>
              </w:rPr>
            </w:pPr>
            <w:r>
              <w:rPr>
                <w:i/>
              </w:rPr>
              <w:t>1. Основы здорового образа жизни.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853E9A" w:rsidTr="00BE61A5">
        <w:trPr>
          <w:cantSplit/>
          <w:trHeight w:val="168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1.1. Правила личной гигиены и здоровье.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13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1.2. Нравственность и здоровье. Формирование правильного взаимоотношения полов.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31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pPr>
              <w:rPr>
                <w:i/>
              </w:rPr>
            </w:pPr>
            <w:r>
              <w:t>1.3. Семья в современном обществе. Законодательство РФ о семье.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163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1.4. Болезни, передаваемые половым путём. Меры профилактики.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149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1.5. СПИД и его профилактика. Уголовная ответственность за заражение венерическими заболеваниями.</w:t>
            </w:r>
          </w:p>
          <w:p w:rsidR="001213D7" w:rsidRDefault="001213D7" w:rsidP="00BE61A5">
            <w:r>
              <w:t xml:space="preserve">         Контрольная работа №1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194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rPr>
                <w:i/>
              </w:rPr>
              <w:t>2. Основы медицинских знаний и правила оказания первой медицинской помощи (ПМП).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853E9A" w:rsidTr="00BE61A5">
        <w:trPr>
          <w:cantSplit/>
          <w:trHeight w:val="258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2.1. Первая медицинская помощь при кровотечениях.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7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2.2. Первая медицинская помощь при ранениях.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79"/>
        </w:trPr>
        <w:tc>
          <w:tcPr>
            <w:tcW w:w="993" w:type="dxa"/>
            <w:vMerge/>
            <w:textDirection w:val="btLr"/>
          </w:tcPr>
          <w:p w:rsidR="00853E9A" w:rsidRDefault="00853E9A" w:rsidP="00BE61A5">
            <w:pPr>
              <w:ind w:left="113" w:right="113"/>
            </w:pPr>
          </w:p>
        </w:tc>
        <w:tc>
          <w:tcPr>
            <w:tcW w:w="11340" w:type="dxa"/>
          </w:tcPr>
          <w:p w:rsidR="00853E9A" w:rsidRDefault="00853E9A" w:rsidP="00BE61A5">
            <w:r>
              <w:t xml:space="preserve">2.3. Первая медицинская помощь при травмах опорно-двигательного аппарата и их профилактика.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127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2.4. ПМП при черепно-мозговой травме и повреждении позвоночника.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2.5.  Первая медицинская помощь при травмах груди, живота и области таза.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2.6. Первая медицинская помощь при травматическом шоке.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2.7. Первая медицинская помощь при остановке сердца. Экстренная реанимационная помощь.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2.8.Первая медицинская помощь при острой сердечной недостаточности и инсульте.</w:t>
            </w:r>
          </w:p>
          <w:p w:rsidR="001213D7" w:rsidRDefault="001213D7" w:rsidP="00BE61A5">
            <w:r>
              <w:t xml:space="preserve">     Контрольная работа №2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 w:val="restart"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/>
        </w:tc>
        <w:tc>
          <w:tcPr>
            <w:tcW w:w="992" w:type="dxa"/>
          </w:tcPr>
          <w:p w:rsidR="00853E9A" w:rsidRDefault="00853E9A" w:rsidP="00BE61A5"/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pPr>
              <w:rPr>
                <w:i/>
              </w:rPr>
            </w:pPr>
            <w:r>
              <w:rPr>
                <w:i/>
              </w:rPr>
              <w:t>3. Воинская обязанность.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3.1. Основные понятия о воинской обязанности.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3.2 Организация воинского учёта и его предназначение.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3.3. Обязательная и добровольная подготовка граждан к военной службе.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3.4. Организация медицинского обследования граждан при постановке на воинский учёт.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3.5. Увольнение с военной службы и пребывание в запасе.</w:t>
            </w:r>
          </w:p>
          <w:p w:rsidR="001213D7" w:rsidRDefault="001213D7" w:rsidP="00BE61A5">
            <w:r>
              <w:t xml:space="preserve">            Контрольная работа №3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pPr>
              <w:rPr>
                <w:i/>
              </w:rPr>
            </w:pPr>
            <w:r>
              <w:rPr>
                <w:i/>
              </w:rPr>
              <w:t>4. Особенности военной службы.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4.1. Правовые основы военной службы. Конституция РФ, Федеральные Законы «Об обороне», «О статусе 4оеннослужащих.», «О воинской обязанности и военной службе</w:t>
            </w:r>
            <w:proofErr w:type="gramStart"/>
            <w:r>
              <w:t xml:space="preserve">.» </w:t>
            </w:r>
            <w:proofErr w:type="gramEnd"/>
          </w:p>
        </w:tc>
        <w:tc>
          <w:tcPr>
            <w:tcW w:w="992" w:type="dxa"/>
          </w:tcPr>
          <w:p w:rsidR="00853E9A" w:rsidRDefault="00853E9A" w:rsidP="00BE61A5">
            <w:r>
              <w:t xml:space="preserve">1    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4.2. Общевоинские Уставы Вооружённых Сил РФ – закон жизни воина.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4.3. Военная присяга – клятва воина на верность Родине - России.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 w:val="restart"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4.4. Прохождение военной службы по призыву.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4.5. Прохождение военной службы по контракту.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4.6. Воинские звания военнослужащих Вооружённых Сил  Российской Федерации. Военная форма одежды.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4.7. Права и ответственность военнослужащих.</w:t>
            </w:r>
          </w:p>
          <w:p w:rsidR="001213D7" w:rsidRDefault="001213D7" w:rsidP="00BE61A5">
            <w:r>
              <w:t xml:space="preserve">       Контрольная работа №4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pPr>
              <w:rPr>
                <w:i/>
              </w:rPr>
            </w:pPr>
            <w:r>
              <w:rPr>
                <w:i/>
              </w:rPr>
              <w:t>5. Военнослужащий – защитник своего Отечества. Честь и достоинство воина Вооружённых Сил России.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5.1. Военнослужащий – патриот, с честью и достоинством несущий звание защитника Отечества.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5.2. Военнослужащий – специалист, в совершенстве владеющий оружием и военной техникой.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5.3. Требования воинской деятельности, предъявляемые к моральным, индивидуально – психологическим и профессиональным качествам гражданина.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5.4. Военнослужащий – подчинённый,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5.5. Как стать офицером Российской армии.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5.6.Международная (миротворческая) деятельность Вооружённых Сил РФ.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 xml:space="preserve">5.7. Международное гуманитарное право. Ограничение средств и методов военных действий. 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5.8. Международные отличительные знаки, используемые во время вооружённого конфликта.</w:t>
            </w:r>
          </w:p>
          <w:p w:rsidR="001213D7" w:rsidRDefault="001213D7" w:rsidP="00BE61A5">
            <w:r>
              <w:t xml:space="preserve">      Контрольная работа №5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5.8. Психологические основы подготовки к воинской службе</w:t>
            </w:r>
          </w:p>
        </w:tc>
        <w:tc>
          <w:tcPr>
            <w:tcW w:w="992" w:type="dxa"/>
          </w:tcPr>
          <w:p w:rsidR="00853E9A" w:rsidRDefault="00853E9A" w:rsidP="00BE61A5">
            <w:r>
              <w:t>1</w:t>
            </w:r>
          </w:p>
        </w:tc>
      </w:tr>
      <w:tr w:rsidR="00853E9A" w:rsidTr="00BE61A5">
        <w:trPr>
          <w:cantSplit/>
          <w:trHeight w:val="226"/>
        </w:trPr>
        <w:tc>
          <w:tcPr>
            <w:tcW w:w="993" w:type="dxa"/>
            <w:vMerge/>
          </w:tcPr>
          <w:p w:rsidR="00853E9A" w:rsidRDefault="00853E9A" w:rsidP="00BE61A5"/>
        </w:tc>
        <w:tc>
          <w:tcPr>
            <w:tcW w:w="11340" w:type="dxa"/>
          </w:tcPr>
          <w:p w:rsidR="00853E9A" w:rsidRDefault="00853E9A" w:rsidP="00BE61A5">
            <w:r>
              <w:t>По плану:</w:t>
            </w:r>
          </w:p>
        </w:tc>
        <w:tc>
          <w:tcPr>
            <w:tcW w:w="992" w:type="dxa"/>
          </w:tcPr>
          <w:p w:rsidR="00853E9A" w:rsidRDefault="00853E9A" w:rsidP="00BE61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</w:tbl>
    <w:p w:rsidR="00EF015E" w:rsidRDefault="001213D7" w:rsidP="001213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контрольных работ для 11 класса.</w:t>
      </w:r>
    </w:p>
    <w:p w:rsidR="001213D7" w:rsidRDefault="001213D7" w:rsidP="001213D7">
      <w:pPr>
        <w:jc w:val="center"/>
        <w:rPr>
          <w:sz w:val="28"/>
          <w:szCs w:val="28"/>
        </w:rPr>
      </w:pPr>
    </w:p>
    <w:p w:rsidR="001213D7" w:rsidRPr="001213D7" w:rsidRDefault="001213D7" w:rsidP="001213D7">
      <w:pPr>
        <w:rPr>
          <w:sz w:val="28"/>
          <w:szCs w:val="28"/>
        </w:rPr>
      </w:pPr>
      <w:r w:rsidRPr="001213D7">
        <w:t xml:space="preserve"> 1. Основы здорового образа жизни.</w:t>
      </w:r>
    </w:p>
    <w:p w:rsidR="00853E9A" w:rsidRPr="001213D7" w:rsidRDefault="001213D7" w:rsidP="00853E9A">
      <w:r w:rsidRPr="001213D7">
        <w:t>2. Основы медицинских знаний и правила оказания первой медицинской помощи (ПМП).</w:t>
      </w:r>
    </w:p>
    <w:p w:rsidR="001213D7" w:rsidRPr="001213D7" w:rsidRDefault="001213D7" w:rsidP="00853E9A">
      <w:r w:rsidRPr="001213D7">
        <w:t>3. Воинская обязанность</w:t>
      </w:r>
    </w:p>
    <w:p w:rsidR="001213D7" w:rsidRPr="001213D7" w:rsidRDefault="001213D7" w:rsidP="00853E9A">
      <w:r w:rsidRPr="001213D7">
        <w:t>4. Особенности военной службы.</w:t>
      </w:r>
    </w:p>
    <w:p w:rsidR="001213D7" w:rsidRPr="001213D7" w:rsidRDefault="001213D7" w:rsidP="00853E9A">
      <w:r w:rsidRPr="001213D7">
        <w:t>5. Военнослужащий – защитник своего Отечества.</w:t>
      </w:r>
    </w:p>
    <w:p w:rsidR="001213D7" w:rsidRDefault="001213D7" w:rsidP="00853E9A"/>
    <w:p w:rsidR="00853E9A" w:rsidRPr="009663F2" w:rsidRDefault="00853E9A" w:rsidP="00853E9A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 xml:space="preserve">Для обучения используется </w:t>
      </w:r>
    </w:p>
    <w:p w:rsidR="00853E9A" w:rsidRPr="009663F2" w:rsidRDefault="00853E9A" w:rsidP="00853E9A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b/>
          <w:iCs/>
          <w:sz w:val="24"/>
          <w:szCs w:val="24"/>
        </w:rPr>
        <w:t>учебно-методический комплект</w:t>
      </w:r>
      <w:r w:rsidRPr="009663F2">
        <w:rPr>
          <w:rFonts w:ascii="Times New Roman" w:hAnsi="Times New Roman"/>
          <w:iCs/>
          <w:sz w:val="24"/>
          <w:szCs w:val="24"/>
        </w:rPr>
        <w:t>, который включает в себя: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>Смирн</w:t>
      </w:r>
      <w:r>
        <w:rPr>
          <w:rFonts w:ascii="Times New Roman" w:hAnsi="Times New Roman"/>
          <w:iCs/>
          <w:sz w:val="24"/>
          <w:szCs w:val="24"/>
        </w:rPr>
        <w:t xml:space="preserve">ов А.Т. , </w:t>
      </w:r>
      <w:proofErr w:type="spellStart"/>
      <w:r>
        <w:rPr>
          <w:rFonts w:ascii="Times New Roman" w:hAnsi="Times New Roman"/>
          <w:iCs/>
          <w:sz w:val="24"/>
          <w:szCs w:val="24"/>
        </w:rPr>
        <w:t>Е.И.Тупикин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>. Основы безопасности жизнедеятельности: учебник для учащихся 10</w:t>
      </w:r>
      <w:r>
        <w:rPr>
          <w:rFonts w:ascii="Times New Roman" w:hAnsi="Times New Roman"/>
          <w:iCs/>
          <w:sz w:val="24"/>
          <w:szCs w:val="24"/>
        </w:rPr>
        <w:t>-11</w:t>
      </w:r>
      <w:r w:rsidRPr="009663F2">
        <w:rPr>
          <w:rFonts w:ascii="Times New Roman" w:hAnsi="Times New Roman"/>
          <w:iCs/>
          <w:sz w:val="24"/>
          <w:szCs w:val="24"/>
        </w:rPr>
        <w:t xml:space="preserve"> классов общеобразовательных учреждений,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Просвещение, 2008;</w:t>
      </w:r>
      <w:r>
        <w:rPr>
          <w:rFonts w:ascii="Times New Roman" w:hAnsi="Times New Roman"/>
          <w:iCs/>
          <w:sz w:val="24"/>
          <w:szCs w:val="24"/>
        </w:rPr>
        <w:t>Тестовый контроль.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Просвещение, 2008;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>Смирнов А</w:t>
      </w:r>
      <w:r>
        <w:rPr>
          <w:rFonts w:ascii="Times New Roman" w:hAnsi="Times New Roman"/>
          <w:iCs/>
          <w:sz w:val="24"/>
          <w:szCs w:val="24"/>
        </w:rPr>
        <w:t xml:space="preserve">.Т., М.В.Маслов </w:t>
      </w:r>
      <w:r w:rsidRPr="009663F2">
        <w:rPr>
          <w:rFonts w:ascii="Times New Roman" w:hAnsi="Times New Roman"/>
          <w:iCs/>
          <w:sz w:val="24"/>
          <w:szCs w:val="24"/>
        </w:rPr>
        <w:t xml:space="preserve">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Просвещение, 2008</w:t>
      </w:r>
      <w:r>
        <w:rPr>
          <w:rFonts w:ascii="Times New Roman" w:hAnsi="Times New Roman"/>
          <w:iCs/>
          <w:sz w:val="24"/>
          <w:szCs w:val="24"/>
        </w:rPr>
        <w:t xml:space="preserve"> Тестовый контроль</w:t>
      </w:r>
      <w:r w:rsidRPr="009663F2">
        <w:rPr>
          <w:rFonts w:ascii="Times New Roman" w:hAnsi="Times New Roman"/>
          <w:iCs/>
          <w:sz w:val="24"/>
          <w:szCs w:val="24"/>
        </w:rPr>
        <w:t>;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63F2">
        <w:rPr>
          <w:rFonts w:ascii="Times New Roman" w:hAnsi="Times New Roman"/>
          <w:iCs/>
          <w:sz w:val="24"/>
          <w:szCs w:val="24"/>
        </w:rPr>
        <w:t>Тупикин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 xml:space="preserve"> Е.И., Смирнов А.Т.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Дрофа, 2007;</w:t>
      </w:r>
    </w:p>
    <w:p w:rsidR="00853E9A" w:rsidRPr="009663F2" w:rsidRDefault="00853E9A" w:rsidP="00853E9A">
      <w:pPr>
        <w:pStyle w:val="a6"/>
        <w:numPr>
          <w:ilvl w:val="0"/>
          <w:numId w:val="7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 xml:space="preserve">Смирнов А.Т. , Васнев В.А. Основы военной службы: учебное пособие,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Дрофа, 2004.</w:t>
      </w:r>
    </w:p>
    <w:p w:rsidR="00853E9A" w:rsidRPr="009663F2" w:rsidRDefault="00853E9A" w:rsidP="00853E9A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b/>
          <w:iCs/>
          <w:sz w:val="24"/>
          <w:szCs w:val="24"/>
        </w:rPr>
        <w:t>Учебные пособия:</w:t>
      </w:r>
    </w:p>
    <w:p w:rsidR="00853E9A" w:rsidRPr="009663F2" w:rsidRDefault="00853E9A" w:rsidP="00853E9A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63F2">
        <w:rPr>
          <w:rFonts w:ascii="Times New Roman" w:hAnsi="Times New Roman"/>
          <w:iCs/>
          <w:sz w:val="24"/>
          <w:szCs w:val="24"/>
        </w:rPr>
        <w:t>Латчук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 xml:space="preserve"> В.Н., Марков В.В., Миронов С.К.. </w:t>
      </w:r>
      <w:proofErr w:type="spellStart"/>
      <w:r w:rsidRPr="009663F2">
        <w:rPr>
          <w:rFonts w:ascii="Times New Roman" w:hAnsi="Times New Roman"/>
          <w:iCs/>
          <w:sz w:val="24"/>
          <w:szCs w:val="24"/>
        </w:rPr>
        <w:t>Вангородский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 xml:space="preserve"> С.Н. Основы безопасности жизнедеятельности: учебник для учащихся 10 классов общеобразовательных учреждений,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Дрофа, 2008;</w:t>
      </w:r>
    </w:p>
    <w:p w:rsidR="00853E9A" w:rsidRPr="009663F2" w:rsidRDefault="00853E9A" w:rsidP="00853E9A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63F2">
        <w:rPr>
          <w:rFonts w:ascii="Times New Roman" w:hAnsi="Times New Roman"/>
          <w:iCs/>
          <w:sz w:val="24"/>
          <w:szCs w:val="24"/>
        </w:rPr>
        <w:t>Латчук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 xml:space="preserve"> В.Н., Марков В.В., Миронов С.К.. </w:t>
      </w:r>
      <w:proofErr w:type="spellStart"/>
      <w:r w:rsidRPr="009663F2">
        <w:rPr>
          <w:rFonts w:ascii="Times New Roman" w:hAnsi="Times New Roman"/>
          <w:iCs/>
          <w:sz w:val="24"/>
          <w:szCs w:val="24"/>
        </w:rPr>
        <w:t>Вангородский</w:t>
      </w:r>
      <w:proofErr w:type="spellEnd"/>
      <w:r w:rsidRPr="009663F2">
        <w:rPr>
          <w:rFonts w:ascii="Times New Roman" w:hAnsi="Times New Roman"/>
          <w:iCs/>
          <w:sz w:val="24"/>
          <w:szCs w:val="24"/>
        </w:rPr>
        <w:t xml:space="preserve"> С.Н. Основы безопасности жизнедеятельности: учебник для учащихся 11 классов общеобразовательных учреждений, </w:t>
      </w:r>
      <w:proofErr w:type="gramStart"/>
      <w:r w:rsidRPr="009663F2">
        <w:rPr>
          <w:rFonts w:ascii="Times New Roman" w:hAnsi="Times New Roman"/>
          <w:iCs/>
          <w:sz w:val="24"/>
          <w:szCs w:val="24"/>
        </w:rPr>
        <w:t>-М</w:t>
      </w:r>
      <w:proofErr w:type="gramEnd"/>
      <w:r w:rsidRPr="009663F2">
        <w:rPr>
          <w:rFonts w:ascii="Times New Roman" w:hAnsi="Times New Roman"/>
          <w:iCs/>
          <w:sz w:val="24"/>
          <w:szCs w:val="24"/>
        </w:rPr>
        <w:t>., Дрофа, 2008;</w:t>
      </w:r>
    </w:p>
    <w:p w:rsidR="00853E9A" w:rsidRPr="009663F2" w:rsidRDefault="00853E9A" w:rsidP="00853E9A">
      <w:pPr>
        <w:pStyle w:val="a6"/>
        <w:numPr>
          <w:ilvl w:val="0"/>
          <w:numId w:val="8"/>
        </w:numPr>
        <w:spacing w:after="0" w:line="240" w:lineRule="auto"/>
        <w:ind w:left="770"/>
        <w:jc w:val="both"/>
        <w:rPr>
          <w:rFonts w:ascii="Times New Roman" w:hAnsi="Times New Roman"/>
          <w:iCs/>
          <w:sz w:val="24"/>
          <w:szCs w:val="24"/>
        </w:rPr>
      </w:pPr>
      <w:r w:rsidRPr="009663F2">
        <w:rPr>
          <w:rFonts w:ascii="Times New Roman" w:hAnsi="Times New Roman"/>
          <w:iCs/>
          <w:sz w:val="24"/>
          <w:szCs w:val="24"/>
        </w:rPr>
        <w:t>Основы безопасности жизнедеятельности: Информационно-методическое издание для преподавателей.  2004-200</w:t>
      </w:r>
      <w:r w:rsidRPr="001A73DF">
        <w:rPr>
          <w:rFonts w:ascii="Times New Roman" w:hAnsi="Times New Roman"/>
          <w:iCs/>
          <w:sz w:val="24"/>
          <w:szCs w:val="24"/>
        </w:rPr>
        <w:t>8</w:t>
      </w:r>
      <w:r w:rsidRPr="009663F2">
        <w:rPr>
          <w:rFonts w:ascii="Times New Roman" w:hAnsi="Times New Roman"/>
          <w:iCs/>
          <w:sz w:val="24"/>
          <w:szCs w:val="24"/>
        </w:rPr>
        <w:t xml:space="preserve"> - №№ 1-12;</w:t>
      </w:r>
    </w:p>
    <w:p w:rsidR="00853E9A" w:rsidRDefault="00853E9A" w:rsidP="00853E9A">
      <w:pPr>
        <w:pStyle w:val="a5"/>
        <w:numPr>
          <w:ilvl w:val="2"/>
          <w:numId w:val="8"/>
        </w:numPr>
        <w:spacing w:line="240" w:lineRule="auto"/>
        <w:ind w:left="770" w:hanging="426"/>
        <w:jc w:val="both"/>
        <w:rPr>
          <w:rFonts w:ascii="Times New Roman" w:hAnsi="Times New Roman"/>
          <w:sz w:val="24"/>
          <w:szCs w:val="24"/>
        </w:rPr>
      </w:pPr>
      <w:r w:rsidRPr="009663F2">
        <w:rPr>
          <w:rFonts w:ascii="Times New Roman" w:hAnsi="Times New Roman"/>
          <w:sz w:val="24"/>
          <w:szCs w:val="24"/>
        </w:rPr>
        <w:t>Кроме того, п</w:t>
      </w:r>
      <w:r>
        <w:rPr>
          <w:rFonts w:ascii="Times New Roman" w:hAnsi="Times New Roman"/>
          <w:sz w:val="24"/>
          <w:szCs w:val="24"/>
        </w:rPr>
        <w:t xml:space="preserve">ри подготовке к занятиям в10- и 11 </w:t>
      </w:r>
      <w:r w:rsidRPr="009663F2">
        <w:rPr>
          <w:rFonts w:ascii="Times New Roman" w:hAnsi="Times New Roman"/>
          <w:sz w:val="24"/>
          <w:szCs w:val="24"/>
        </w:rPr>
        <w:t xml:space="preserve"> классах используется другая популярная литература на данную тему, различные плакаты, видеофильмы, </w:t>
      </w:r>
      <w:proofErr w:type="spellStart"/>
      <w:r w:rsidRPr="009663F2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9663F2">
        <w:rPr>
          <w:rFonts w:ascii="Times New Roman" w:hAnsi="Times New Roman"/>
          <w:sz w:val="24"/>
          <w:szCs w:val="24"/>
        </w:rPr>
        <w:t xml:space="preserve"> презентации.</w:t>
      </w:r>
    </w:p>
    <w:p w:rsidR="00853E9A" w:rsidRDefault="00853E9A" w:rsidP="00853E9A">
      <w:pPr>
        <w:pStyle w:val="a5"/>
        <w:numPr>
          <w:ilvl w:val="2"/>
          <w:numId w:val="8"/>
        </w:numPr>
        <w:spacing w:line="240" w:lineRule="auto"/>
        <w:ind w:left="77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«военные знания» </w:t>
      </w:r>
      <w:proofErr w:type="spellStart"/>
      <w:r>
        <w:rPr>
          <w:rFonts w:ascii="Times New Roman" w:hAnsi="Times New Roman"/>
          <w:sz w:val="24"/>
          <w:szCs w:val="24"/>
        </w:rPr>
        <w:t>В.В.Шаховец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А.В.Вангородский</w:t>
      </w:r>
      <w:proofErr w:type="spellEnd"/>
    </w:p>
    <w:p w:rsidR="00853E9A" w:rsidRPr="009663F2" w:rsidRDefault="00853E9A" w:rsidP="00853E9A">
      <w:pPr>
        <w:pStyle w:val="a5"/>
        <w:numPr>
          <w:ilvl w:val="2"/>
          <w:numId w:val="8"/>
        </w:numPr>
        <w:spacing w:line="240" w:lineRule="auto"/>
        <w:ind w:left="77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Общероссийская Газета «Красная звезда»</w:t>
      </w:r>
    </w:p>
    <w:p w:rsidR="00853E9A" w:rsidRPr="009663F2" w:rsidRDefault="00853E9A" w:rsidP="00853E9A">
      <w:pPr>
        <w:ind w:firstLine="440"/>
        <w:jc w:val="both"/>
      </w:pPr>
      <w:r w:rsidRPr="009663F2">
        <w:t>Освоение программы курса ОБЖ в 11 классе заканчивается написанием проектной работы или итоговой аттестацией. Выпускники имеют право по выбору сдавать экзамен по предмету «Основы безопасности жизнедеятельности»</w:t>
      </w:r>
      <w:r>
        <w:t>.</w:t>
      </w:r>
      <w:r w:rsidRPr="009663F2">
        <w:t xml:space="preserve"> </w:t>
      </w:r>
    </w:p>
    <w:p w:rsidR="00853E9A" w:rsidRPr="001A73DF" w:rsidRDefault="00853E9A" w:rsidP="00853E9A">
      <w:pPr>
        <w:pStyle w:val="a3"/>
        <w:ind w:firstLine="0"/>
        <w:jc w:val="left"/>
        <w:rPr>
          <w:b/>
          <w:sz w:val="24"/>
        </w:rPr>
      </w:pPr>
      <w:r w:rsidRPr="009663F2">
        <w:rPr>
          <w:sz w:val="24"/>
        </w:rPr>
        <w:tab/>
        <w:t xml:space="preserve">Для реализации данной рабочей программы используются следующие </w:t>
      </w:r>
      <w:r w:rsidRPr="001A73DF">
        <w:rPr>
          <w:b/>
          <w:sz w:val="24"/>
        </w:rPr>
        <w:t>методы и формы обучения:</w:t>
      </w:r>
    </w:p>
    <w:p w:rsidR="00853E9A" w:rsidRPr="009663F2" w:rsidRDefault="00853E9A" w:rsidP="00853E9A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9663F2">
        <w:rPr>
          <w:sz w:val="24"/>
        </w:rPr>
        <w:t>Лекции;</w:t>
      </w:r>
    </w:p>
    <w:p w:rsidR="00853E9A" w:rsidRPr="009663F2" w:rsidRDefault="00853E9A" w:rsidP="00853E9A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9663F2">
        <w:rPr>
          <w:sz w:val="24"/>
        </w:rPr>
        <w:t>Беседы;</w:t>
      </w:r>
    </w:p>
    <w:p w:rsidR="00853E9A" w:rsidRPr="009663F2" w:rsidRDefault="00853E9A" w:rsidP="00853E9A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 w:rsidRPr="009663F2">
        <w:rPr>
          <w:sz w:val="24"/>
        </w:rPr>
        <w:t>Семинары;</w:t>
      </w:r>
    </w:p>
    <w:p w:rsidR="00853E9A" w:rsidRDefault="00853E9A" w:rsidP="00853E9A">
      <w:pPr>
        <w:pStyle w:val="a3"/>
        <w:numPr>
          <w:ilvl w:val="0"/>
          <w:numId w:val="9"/>
        </w:numPr>
        <w:ind w:left="770"/>
        <w:jc w:val="left"/>
        <w:rPr>
          <w:sz w:val="24"/>
        </w:rPr>
      </w:pPr>
      <w:r>
        <w:rPr>
          <w:sz w:val="24"/>
        </w:rPr>
        <w:t>Практические занятия.</w:t>
      </w:r>
    </w:p>
    <w:p w:rsidR="00853E9A" w:rsidRPr="009663F2" w:rsidRDefault="00853E9A" w:rsidP="00853E9A">
      <w:pPr>
        <w:pStyle w:val="a3"/>
        <w:ind w:left="770" w:firstLine="0"/>
        <w:jc w:val="left"/>
        <w:rPr>
          <w:sz w:val="24"/>
        </w:rPr>
      </w:pPr>
    </w:p>
    <w:p w:rsidR="00853E9A" w:rsidRDefault="00853E9A" w:rsidP="00853E9A"/>
    <w:sectPr w:rsidR="00853E9A" w:rsidSect="00883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627"/>
    <w:multiLevelType w:val="hybridMultilevel"/>
    <w:tmpl w:val="BFDC0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60902"/>
    <w:multiLevelType w:val="hybridMultilevel"/>
    <w:tmpl w:val="68B09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C5853"/>
    <w:multiLevelType w:val="hybridMultilevel"/>
    <w:tmpl w:val="1B943D14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4C5762F3"/>
    <w:multiLevelType w:val="hybridMultilevel"/>
    <w:tmpl w:val="9D0436B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7164"/>
    <w:multiLevelType w:val="hybridMultilevel"/>
    <w:tmpl w:val="4E44DEFE"/>
    <w:lvl w:ilvl="0" w:tplc="9E969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D3258"/>
    <w:multiLevelType w:val="multilevel"/>
    <w:tmpl w:val="7D88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F49575A"/>
    <w:multiLevelType w:val="hybridMultilevel"/>
    <w:tmpl w:val="D3E8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650C"/>
    <w:rsid w:val="001213D7"/>
    <w:rsid w:val="001C4F58"/>
    <w:rsid w:val="002B1624"/>
    <w:rsid w:val="0046445E"/>
    <w:rsid w:val="00664629"/>
    <w:rsid w:val="007C45CA"/>
    <w:rsid w:val="00853E9A"/>
    <w:rsid w:val="0088310E"/>
    <w:rsid w:val="00BB7A17"/>
    <w:rsid w:val="00BE61A5"/>
    <w:rsid w:val="00C9650C"/>
    <w:rsid w:val="00EF015E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9650C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965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C9650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6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9650C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C9650C"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C9650C"/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C9650C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C9650C"/>
    <w:rPr>
      <w:rFonts w:ascii="Calibri" w:eastAsia="Calibri" w:hAnsi="Calibri" w:cs="Times New Roman"/>
    </w:rPr>
  </w:style>
  <w:style w:type="paragraph" w:styleId="a8">
    <w:name w:val="Normal (Web)"/>
    <w:basedOn w:val="a"/>
    <w:rsid w:val="00C9650C"/>
    <w:pPr>
      <w:spacing w:before="30" w:after="30"/>
    </w:pPr>
    <w:rPr>
      <w:sz w:val="20"/>
      <w:szCs w:val="20"/>
    </w:rPr>
  </w:style>
  <w:style w:type="table" w:styleId="a9">
    <w:name w:val="Table Grid"/>
    <w:basedOn w:val="a1"/>
    <w:uiPriority w:val="59"/>
    <w:rsid w:val="00464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2B14-D87E-4E2E-B547-14AA922C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2013-09-27T16:27:00Z</cp:lastPrinted>
  <dcterms:created xsi:type="dcterms:W3CDTF">2013-09-25T17:03:00Z</dcterms:created>
  <dcterms:modified xsi:type="dcterms:W3CDTF">2013-09-27T16:28:00Z</dcterms:modified>
</cp:coreProperties>
</file>