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07" w:type="dxa"/>
        <w:tblLook w:val="04A0"/>
      </w:tblPr>
      <w:tblGrid>
        <w:gridCol w:w="675"/>
        <w:gridCol w:w="4395"/>
        <w:gridCol w:w="850"/>
        <w:gridCol w:w="2552"/>
        <w:gridCol w:w="1842"/>
        <w:gridCol w:w="993"/>
      </w:tblGrid>
      <w:tr w:rsidR="004156A6" w:rsidTr="007C03E3">
        <w:tc>
          <w:tcPr>
            <w:tcW w:w="675" w:type="dxa"/>
            <w:vAlign w:val="center"/>
          </w:tcPr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83">
              <w:rPr>
                <w:rFonts w:ascii="Times New Roman" w:hAnsi="Times New Roman" w:cs="Times New Roman"/>
                <w:b/>
              </w:rPr>
              <w:t>№</w:t>
            </w:r>
          </w:p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383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36038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  <w:vAlign w:val="center"/>
          </w:tcPr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8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60383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</w:p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83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552" w:type="dxa"/>
          </w:tcPr>
          <w:p w:rsidR="004156A6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156A6" w:rsidRPr="00360383" w:rsidRDefault="004156A6" w:rsidP="0036038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383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  <w:tc>
          <w:tcPr>
            <w:tcW w:w="1842" w:type="dxa"/>
          </w:tcPr>
          <w:p w:rsidR="004156A6" w:rsidRDefault="004156A6" w:rsidP="00360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8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993" w:type="dxa"/>
          </w:tcPr>
          <w:p w:rsidR="004156A6" w:rsidRDefault="004156A6" w:rsidP="003603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38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156A6" w:rsidRPr="00360383" w:rsidTr="007C03E3">
        <w:tc>
          <w:tcPr>
            <w:tcW w:w="675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Урок-праздник</w:t>
            </w:r>
            <w:r>
              <w:rPr>
                <w:rFonts w:ascii="Times New Roman" w:hAnsi="Times New Roman" w:cs="Times New Roman"/>
              </w:rPr>
              <w:t xml:space="preserve"> «Мудрая книга»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156A6" w:rsidRPr="00360383" w:rsidRDefault="004156A6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A6" w:rsidRPr="00360383" w:rsidTr="007C03E3">
        <w:tc>
          <w:tcPr>
            <w:tcW w:w="675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о животных М. М. Пришвина «</w:t>
            </w:r>
            <w:proofErr w:type="spellStart"/>
            <w:r>
              <w:rPr>
                <w:rFonts w:ascii="Times New Roman" w:hAnsi="Times New Roman" w:cs="Times New Roman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хлеб», «Ёж»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156A6" w:rsidRPr="007C03E3" w:rsidRDefault="007C03E3">
            <w:pPr>
              <w:rPr>
                <w:rFonts w:ascii="Times New Roman" w:hAnsi="Times New Roman" w:cs="Times New Roman"/>
              </w:rPr>
            </w:pP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Оценочно – </w:t>
            </w:r>
            <w:proofErr w:type="spellStart"/>
            <w:proofErr w:type="gramStart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дискуссион</w:t>
            </w:r>
            <w:r w:rsidR="004E04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42" w:type="dxa"/>
          </w:tcPr>
          <w:p w:rsidR="004156A6" w:rsidRPr="00360383" w:rsidRDefault="007C03E3">
            <w:pPr>
              <w:rPr>
                <w:rFonts w:ascii="Times New Roman" w:hAnsi="Times New Roman" w:cs="Times New Roman"/>
              </w:rPr>
            </w:pPr>
            <w:r w:rsidRPr="007C03E3">
              <w:rPr>
                <w:rFonts w:ascii="Times New Roman" w:hAnsi="Times New Roman" w:cs="Times New Roman"/>
                <w:sz w:val="20"/>
              </w:rPr>
              <w:t>Бажов П., сказки, биограф.</w:t>
            </w:r>
          </w:p>
        </w:tc>
        <w:tc>
          <w:tcPr>
            <w:tcW w:w="993" w:type="dxa"/>
          </w:tcPr>
          <w:p w:rsidR="004156A6" w:rsidRPr="00360383" w:rsidRDefault="004156A6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A6" w:rsidRPr="00360383" w:rsidTr="007C03E3">
        <w:tc>
          <w:tcPr>
            <w:tcW w:w="675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П. Бажова «Серебряное копытце»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156A6" w:rsidRPr="00360383" w:rsidRDefault="007C03E3">
            <w:pPr>
              <w:rPr>
                <w:rFonts w:ascii="Times New Roman" w:hAnsi="Times New Roman" w:cs="Times New Roman"/>
              </w:rPr>
            </w:pP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</w:p>
        </w:tc>
        <w:tc>
          <w:tcPr>
            <w:tcW w:w="1842" w:type="dxa"/>
          </w:tcPr>
          <w:p w:rsidR="004156A6" w:rsidRPr="00360383" w:rsidRDefault="007C03E3">
            <w:pPr>
              <w:rPr>
                <w:rFonts w:ascii="Times New Roman" w:hAnsi="Times New Roman" w:cs="Times New Roman"/>
              </w:rPr>
            </w:pPr>
            <w:proofErr w:type="spellStart"/>
            <w:r w:rsidRPr="007C03E3"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ас-</w:t>
            </w:r>
            <w:r w:rsidRPr="007C03E3">
              <w:rPr>
                <w:rFonts w:ascii="Times New Roman" w:hAnsi="Times New Roman" w:cs="Times New Roman"/>
                <w:sz w:val="20"/>
              </w:rPr>
              <w:t>зы</w:t>
            </w:r>
            <w:proofErr w:type="spellEnd"/>
            <w:r w:rsidRPr="007C03E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Д.</w:t>
            </w:r>
            <w:proofErr w:type="gramStart"/>
            <w:r w:rsidRPr="007C03E3">
              <w:rPr>
                <w:rFonts w:ascii="Times New Roman" w:hAnsi="Times New Roman" w:cs="Times New Roman"/>
                <w:sz w:val="20"/>
              </w:rPr>
              <w:t>Мамина-Сибиряка</w:t>
            </w:r>
            <w:proofErr w:type="spellEnd"/>
            <w:proofErr w:type="gramEnd"/>
          </w:p>
        </w:tc>
        <w:tc>
          <w:tcPr>
            <w:tcW w:w="993" w:type="dxa"/>
          </w:tcPr>
          <w:p w:rsidR="004156A6" w:rsidRPr="00360383" w:rsidRDefault="004156A6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A6" w:rsidRPr="00360383" w:rsidTr="007C03E3">
        <w:tc>
          <w:tcPr>
            <w:tcW w:w="675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 Д.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«Приёмыш»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156A6" w:rsidRPr="007C03E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оследовательное изложение знаний</w:t>
            </w:r>
          </w:p>
        </w:tc>
        <w:tc>
          <w:tcPr>
            <w:tcW w:w="1842" w:type="dxa"/>
          </w:tcPr>
          <w:p w:rsidR="004156A6" w:rsidRPr="00360383" w:rsidRDefault="007C03E3">
            <w:pPr>
              <w:rPr>
                <w:rFonts w:ascii="Times New Roman" w:hAnsi="Times New Roman" w:cs="Times New Roman"/>
              </w:rPr>
            </w:pPr>
            <w:r w:rsidRPr="007C03E3">
              <w:rPr>
                <w:rFonts w:ascii="Times New Roman" w:hAnsi="Times New Roman" w:cs="Times New Roman"/>
                <w:sz w:val="20"/>
              </w:rPr>
              <w:t xml:space="preserve">Сказки о </w:t>
            </w:r>
            <w:proofErr w:type="spellStart"/>
            <w:proofErr w:type="gramStart"/>
            <w:r w:rsidRPr="007C03E3">
              <w:rPr>
                <w:rFonts w:ascii="Times New Roman" w:hAnsi="Times New Roman" w:cs="Times New Roman"/>
                <w:sz w:val="20"/>
              </w:rPr>
              <w:t>живот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proofErr w:type="gramEnd"/>
          </w:p>
        </w:tc>
        <w:tc>
          <w:tcPr>
            <w:tcW w:w="993" w:type="dxa"/>
          </w:tcPr>
          <w:p w:rsidR="004156A6" w:rsidRPr="00360383" w:rsidRDefault="004156A6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A6" w:rsidRPr="00360383" w:rsidTr="007C03E3">
        <w:tc>
          <w:tcPr>
            <w:tcW w:w="675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Сказки о животных. Ю. Дмитриев, Д.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В. Медведев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156A6" w:rsidRPr="00360383" w:rsidRDefault="007C03E3">
            <w:pPr>
              <w:rPr>
                <w:rFonts w:ascii="Times New Roman" w:hAnsi="Times New Roman" w:cs="Times New Roman"/>
              </w:rPr>
            </w:pP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доп. литературой</w:t>
            </w:r>
          </w:p>
        </w:tc>
        <w:tc>
          <w:tcPr>
            <w:tcW w:w="1842" w:type="dxa"/>
          </w:tcPr>
          <w:p w:rsidR="004156A6" w:rsidRPr="00360383" w:rsidRDefault="007C03E3">
            <w:pPr>
              <w:rPr>
                <w:rFonts w:ascii="Times New Roman" w:hAnsi="Times New Roman" w:cs="Times New Roman"/>
              </w:rPr>
            </w:pPr>
            <w:r w:rsidRPr="007C03E3">
              <w:rPr>
                <w:rFonts w:ascii="Times New Roman" w:hAnsi="Times New Roman" w:cs="Times New Roman"/>
                <w:sz w:val="20"/>
              </w:rPr>
              <w:t>В. В. Чаплина, рассказы</w:t>
            </w:r>
          </w:p>
        </w:tc>
        <w:tc>
          <w:tcPr>
            <w:tcW w:w="993" w:type="dxa"/>
          </w:tcPr>
          <w:p w:rsidR="004156A6" w:rsidRPr="00360383" w:rsidRDefault="004156A6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6A6" w:rsidRPr="00360383" w:rsidTr="007C03E3">
        <w:tc>
          <w:tcPr>
            <w:tcW w:w="675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4156A6" w:rsidRPr="00360383" w:rsidRDefault="0041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 о животных В. В. </w:t>
            </w:r>
            <w:proofErr w:type="spellStart"/>
            <w:r>
              <w:rPr>
                <w:rFonts w:ascii="Times New Roman" w:hAnsi="Times New Roman" w:cs="Times New Roman"/>
              </w:rPr>
              <w:t>Чаплиной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4156A6" w:rsidRPr="00360383" w:rsidRDefault="004156A6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156A6" w:rsidRPr="00360383" w:rsidRDefault="006E2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2A89">
              <w:rPr>
                <w:rFonts w:ascii="Times New Roman" w:hAnsi="Times New Roman" w:cs="Times New Roman"/>
                <w:sz w:val="20"/>
                <w:szCs w:val="20"/>
              </w:rPr>
              <w:t>ценочно – дискуссионная деятельность</w:t>
            </w:r>
          </w:p>
        </w:tc>
        <w:tc>
          <w:tcPr>
            <w:tcW w:w="1842" w:type="dxa"/>
          </w:tcPr>
          <w:p w:rsidR="004156A6" w:rsidRPr="007C03E3" w:rsidRDefault="007C0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Басни </w:t>
            </w:r>
            <w:r w:rsidR="00A01167">
              <w:rPr>
                <w:rFonts w:ascii="Times New Roman" w:hAnsi="Times New Roman" w:cs="Times New Roman"/>
                <w:sz w:val="20"/>
              </w:rPr>
              <w:t xml:space="preserve">русских </w:t>
            </w:r>
            <w:r>
              <w:rPr>
                <w:rFonts w:ascii="Times New Roman" w:hAnsi="Times New Roman" w:cs="Times New Roman"/>
                <w:sz w:val="20"/>
              </w:rPr>
              <w:t>писателей</w:t>
            </w:r>
          </w:p>
        </w:tc>
        <w:tc>
          <w:tcPr>
            <w:tcW w:w="993" w:type="dxa"/>
          </w:tcPr>
          <w:p w:rsidR="004156A6" w:rsidRPr="00360383" w:rsidRDefault="004156A6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Басни И. А. Крылова.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>, декламация</w:t>
            </w:r>
          </w:p>
        </w:tc>
        <w:tc>
          <w:tcPr>
            <w:tcW w:w="1842" w:type="dxa"/>
          </w:tcPr>
          <w:p w:rsidR="007C03E3" w:rsidRPr="00360383" w:rsidRDefault="00A01167">
            <w:pPr>
              <w:rPr>
                <w:rFonts w:ascii="Times New Roman" w:hAnsi="Times New Roman" w:cs="Times New Roman"/>
              </w:rPr>
            </w:pPr>
            <w:r w:rsidRPr="00A01167">
              <w:rPr>
                <w:rFonts w:ascii="Times New Roman" w:hAnsi="Times New Roman" w:cs="Times New Roman"/>
                <w:sz w:val="20"/>
              </w:rPr>
              <w:t xml:space="preserve">Рассказы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1167">
              <w:rPr>
                <w:rFonts w:ascii="Times New Roman" w:hAnsi="Times New Roman" w:cs="Times New Roman"/>
                <w:sz w:val="20"/>
              </w:rPr>
              <w:t>Н. Носова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Н. Носова «Огурцы».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360383" w:rsidRDefault="00A01167">
            <w:pPr>
              <w:rPr>
                <w:rFonts w:ascii="Times New Roman" w:hAnsi="Times New Roman" w:cs="Times New Roman"/>
              </w:rPr>
            </w:pPr>
            <w:r w:rsidRPr="00A01167">
              <w:rPr>
                <w:rFonts w:ascii="Times New Roman" w:hAnsi="Times New Roman" w:cs="Times New Roman"/>
                <w:sz w:val="20"/>
              </w:rPr>
              <w:t>С. Я. Маршака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Стихотворения С. Я. Маршака.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 xml:space="preserve"> слушанье, </w:t>
            </w:r>
            <w:proofErr w:type="spellStart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. чтение.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А. С. Пушкин</w:t>
            </w:r>
            <w:r w:rsidRPr="00A01167">
              <w:rPr>
                <w:rFonts w:ascii="Times New Roman" w:hAnsi="Times New Roman" w:cs="Times New Roman"/>
                <w:sz w:val="20"/>
              </w:rPr>
              <w:t>, П. П. Ершов</w:t>
            </w:r>
            <w:r>
              <w:rPr>
                <w:rFonts w:ascii="Times New Roman" w:hAnsi="Times New Roman" w:cs="Times New Roman"/>
                <w:sz w:val="20"/>
              </w:rPr>
              <w:t>, сказки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А. С. Пушкина, П. П. Ершова.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Люб. Писатели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любимый писатель.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 зиме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 гостья – зима!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 xml:space="preserve"> слушанье, </w:t>
            </w:r>
            <w:proofErr w:type="spellStart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. чтение.</w:t>
            </w:r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Рассказы Л. Пантелеева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Л. Пантелеева «Трус», «Честное слово», «Две лягушки».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оследовательное</w:t>
            </w:r>
            <w:proofErr w:type="gram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Сказки Д.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Родари</w:t>
            </w:r>
            <w:proofErr w:type="spellEnd"/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Стихотворения и сказки Д. </w:t>
            </w:r>
            <w:proofErr w:type="spellStart"/>
            <w:r>
              <w:rPr>
                <w:rFonts w:ascii="Times New Roman" w:hAnsi="Times New Roman" w:cs="Times New Roman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6E2A89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оследовательное</w:t>
            </w:r>
            <w:proofErr w:type="gram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Е. Пермяк, рассказы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 о труде Е. Пермяка.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Стихи о Родине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Родине.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>, выразит</w:t>
            </w:r>
            <w:proofErr w:type="gramStart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E2A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6E2A89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А. Гайдара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А. П. Гайдара.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Рассказы Бианки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творчеством В. В. Бианки.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А. Толстого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А. Н. Толстого «Приключение Буратино»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A01167"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оследовательное </w:t>
            </w:r>
            <w:proofErr w:type="spellStart"/>
            <w:proofErr w:type="gramStart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  <w:r w:rsidR="004E04A1">
              <w:rPr>
                <w:rFonts w:ascii="Times New Roman" w:hAnsi="Times New Roman" w:cs="Times New Roman"/>
                <w:sz w:val="20"/>
                <w:szCs w:val="20"/>
              </w:rPr>
              <w:t>, слушание.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Стихи А. Блока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Стихотворения А. А. Блока.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 войне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и стихи о войне. А. Митяев, Е. Благинина.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слушанье.</w:t>
            </w:r>
            <w:r w:rsidR="00A01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011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1167" w:rsidRPr="007C03E3">
              <w:rPr>
                <w:rFonts w:ascii="Times New Roman" w:hAnsi="Times New Roman" w:cs="Times New Roman"/>
                <w:sz w:val="20"/>
                <w:szCs w:val="20"/>
              </w:rPr>
              <w:t>оследовательное</w:t>
            </w:r>
            <w:proofErr w:type="gramEnd"/>
            <w:r w:rsidR="00A01167"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1167"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 w:rsidR="00A011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1167"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A01167"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Э. Успенский «Дядя Фёдор, пёс и кот»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Успенский «Дядя Фёдор, пёс и кот»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6E2A89"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оследовательное </w:t>
            </w:r>
            <w:proofErr w:type="spellStart"/>
            <w:proofErr w:type="gramStart"/>
            <w:r w:rsidR="006E2A89"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E2A89"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="006E2A89"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 маме.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 о маме.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6E2A89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оследовательное</w:t>
            </w:r>
            <w:proofErr w:type="gram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  <w:r w:rsidR="007C03E3"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Р. Киплинга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Р. Киплинга.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Любимые книги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 - наш лучший друг.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Энциклопедии, журналы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библиотека. Урок – экскурсия.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 w:rsidP="006E2A89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 слушанье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 весне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Книги о весне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Э. </w:t>
            </w:r>
            <w:proofErr w:type="spellStart"/>
            <w:r>
              <w:rPr>
                <w:rFonts w:ascii="Times New Roman" w:hAnsi="Times New Roman" w:cs="Times New Roman"/>
              </w:rPr>
              <w:t>Шима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>Работа с книгой,</w:t>
            </w:r>
            <w:r w:rsidR="006E2A89">
              <w:rPr>
                <w:rFonts w:ascii="Times New Roman" w:hAnsi="Times New Roman" w:cs="Times New Roman"/>
                <w:sz w:val="20"/>
                <w:szCs w:val="20"/>
              </w:rPr>
              <w:t xml:space="preserve"> слушанье</w:t>
            </w:r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Рассказы Воронковой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Л. Воронковой.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A0116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Воронковой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 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6E2A8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Н.Сладкова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о природе Н. И. Сладкова.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6E2A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Андерсена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Г. Х. Андерсена.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7C03E3">
            <w:r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книгой, слушанье. </w:t>
            </w:r>
          </w:p>
        </w:tc>
        <w:tc>
          <w:tcPr>
            <w:tcW w:w="1842" w:type="dxa"/>
          </w:tcPr>
          <w:p w:rsidR="007C03E3" w:rsidRPr="00A01167" w:rsidRDefault="006E2A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Гримм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братьев Гримм. «Золотой гусь», «</w:t>
            </w:r>
            <w:proofErr w:type="spellStart"/>
            <w:r>
              <w:rPr>
                <w:rFonts w:ascii="Times New Roman" w:hAnsi="Times New Roman" w:cs="Times New Roman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музыканты»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A01167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оследовательное</w:t>
            </w:r>
            <w:proofErr w:type="gram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3E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7C03E3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842" w:type="dxa"/>
          </w:tcPr>
          <w:p w:rsidR="007C03E3" w:rsidRPr="00A01167" w:rsidRDefault="006E2A89" w:rsidP="006E2A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Подготовка к викторине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3E3" w:rsidRPr="00360383" w:rsidTr="007C03E3">
        <w:tc>
          <w:tcPr>
            <w:tcW w:w="675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 w:rsidRPr="003603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5" w:type="dxa"/>
          </w:tcPr>
          <w:p w:rsidR="007C03E3" w:rsidRPr="00360383" w:rsidRDefault="007C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путешествие «О чём мы будем читать летом?»</w:t>
            </w:r>
          </w:p>
        </w:tc>
        <w:tc>
          <w:tcPr>
            <w:tcW w:w="850" w:type="dxa"/>
          </w:tcPr>
          <w:p w:rsidR="007C03E3" w:rsidRPr="00360383" w:rsidRDefault="007C03E3" w:rsidP="0036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03E3" w:rsidRDefault="00A01167"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Соревнование, воспроизведение</w:t>
            </w:r>
            <w:r w:rsidR="007C03E3" w:rsidRPr="001344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</w:tcPr>
          <w:p w:rsidR="007C03E3" w:rsidRPr="00A01167" w:rsidRDefault="006E2A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Список для чтения летом</w:t>
            </w:r>
          </w:p>
        </w:tc>
        <w:tc>
          <w:tcPr>
            <w:tcW w:w="993" w:type="dxa"/>
          </w:tcPr>
          <w:p w:rsidR="007C03E3" w:rsidRPr="00360383" w:rsidRDefault="007C03E3" w:rsidP="00415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1AA0" w:rsidRPr="004E04A1" w:rsidRDefault="003C1AA0" w:rsidP="004E04A1">
      <w:pPr>
        <w:rPr>
          <w:rFonts w:ascii="Times New Roman" w:hAnsi="Times New Roman" w:cs="Times New Roman"/>
          <w:sz w:val="6"/>
        </w:rPr>
      </w:pPr>
    </w:p>
    <w:sectPr w:rsidR="003C1AA0" w:rsidRPr="004E04A1" w:rsidSect="004156A6">
      <w:pgSz w:w="11906" w:h="16838"/>
      <w:pgMar w:top="1134" w:right="397" w:bottom="113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83"/>
    <w:rsid w:val="00075105"/>
    <w:rsid w:val="0010386A"/>
    <w:rsid w:val="00140BB2"/>
    <w:rsid w:val="00332D90"/>
    <w:rsid w:val="00360383"/>
    <w:rsid w:val="003C1AA0"/>
    <w:rsid w:val="004156A6"/>
    <w:rsid w:val="004E04A1"/>
    <w:rsid w:val="004E7D79"/>
    <w:rsid w:val="006E2A89"/>
    <w:rsid w:val="007B1AC9"/>
    <w:rsid w:val="007C03E3"/>
    <w:rsid w:val="00A01167"/>
    <w:rsid w:val="00E2766A"/>
    <w:rsid w:val="00FA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D62D-E289-4709-A0DB-A4D60AE0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Computer</cp:lastModifiedBy>
  <cp:revision>2</cp:revision>
  <cp:lastPrinted>2015-09-16T18:00:00Z</cp:lastPrinted>
  <dcterms:created xsi:type="dcterms:W3CDTF">2015-09-16T18:01:00Z</dcterms:created>
  <dcterms:modified xsi:type="dcterms:W3CDTF">2015-09-16T18:01:00Z</dcterms:modified>
</cp:coreProperties>
</file>